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Присвоение звания «Ветеран труда Самарской области»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855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и выдача удостоверений ветерана труда Самарской области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ff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Закон Самарской области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от 6 декабря 2006 года №155-ГД «О ветеранах труда Самарской области»,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color w:val="ff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ff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Приказ министерства социально-демографического развития Самарской области от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 12.11.2025 № 814 «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Об утверждении Административного регламента министерства социально-демографической и семейной политики Самарской области по предоставлению государственной услуги "Присвоение звания "Ветеран труда Самарской области" и выдача удостоверений ветерана труда Сам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арской области"»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присвоения звания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5"/>
                <w:szCs w:val="25"/>
                <w:lang w:eastAsia="ru-RU"/>
              </w:rPr>
              <w:outlineLvl w:val="1"/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/>
                <w:sz w:val="25"/>
                <w:szCs w:val="25"/>
                <w:lang w:eastAsia="ru-RU"/>
              </w:rPr>
              <w:t xml:space="preserve">Звание "Ветеран труда Самарской области" присваивается гражданам по одному из следующих оснований:</w:t>
            </w:r>
            <w:r>
              <w:rPr>
                <w:rFonts w:ascii="Times New Roman" w:hAnsi="Times New Roman" w:eastAsia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/>
                <w:sz w:val="25"/>
                <w:szCs w:val="25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sz w:val="26"/>
                <w:szCs w:val="26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b/>
                <w:sz w:val="26"/>
                <w:szCs w:val="26"/>
                <w:lang w:eastAsia="ru-RU"/>
              </w:rPr>
              <w:t xml:space="preserve">1. Наличие следующих наград: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6"/>
                <w:szCs w:val="26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1) звание "Почетный гражданин Самарской области" при наличии трудового стажа не менее 25 лет для мужчин и не менее 20 лет для женщин;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2) знак отличия "За заслуги перед Самарской областью" при наличии трудового стажа не менее 30 лет для мужчин и не менее 25 лет для женщин;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3) почетный знак Самарской Губернской Думы "За заслуги в законотворчестве" при наличии трудового стажа не менее 35 лет для мужчин и не менее 30 лет для женщин;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4) почетный знак Губернатора Самарской области "За труд во благо земли Самарской" при наличии трудового стажа не менее 35 лет для мужчин и не менее 30 лет для женщин;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5) знак отличия "Материнская доблесть" I и II степеней при наличии трудового стажа не менее 20 лет;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6) Почетная грамота Куйбышевского обкома КПСС, облисполкома при наличии трудового стажа не менее 35 лет для мужчин и не менее 30 лет для женщин.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b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2. Наличие трудового стажа на территории Самарской области не менее 40 лет для мужчин и 35 лет для женщин и одной из следующих наград Самарской области:</w:t>
            </w:r>
            <w:r>
              <w:rPr>
                <w:rFonts w:ascii="Tinos" w:hAnsi="Tinos" w:cs="Tinos"/>
                <w:b/>
                <w:sz w:val="26"/>
                <w:szCs w:val="26"/>
              </w:rPr>
            </w:r>
            <w:r>
              <w:rPr>
                <w:rFonts w:ascii="Tinos" w:hAnsi="Tinos" w:cs="Tinos"/>
                <w:b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1) Губернская премия;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2) почетный знак Трудовой Славы;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3) почетное звание Самарской области;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4) Почетная грамота Самарской Губернской Думы;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5) почетный знак Самарской Губернской Думы "За служение закону";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lang w:eastAsia="ru-RU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5.1) почетный знак Самарской Губернской Думы "Земское признание" II степени;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6) почетный знак Губернатора Самарской области "За вклад в укрепление дружбы народов";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7) почетный знак Губернатора Самарской области "За развитие профсоюзного движения в Самарской области";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8) почетный знак Губернатора Самарской области "За заслуги в развитии ветеранского движения";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9) почетный знак Губернатора Самарской области "За заслуги в наставничестве";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10) диплом Самарской Губернской Думы;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11) Благодарность Самарской Губернской Думы;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12) Почетная грамота Губернатора Самарской области;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lang w:eastAsia="ru-RU"/>
              </w:rPr>
              <w:t xml:space="preserve">13) Благодарность Губернатора Самарской области.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  <w:u w:val="single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u w:val="single"/>
                <w:lang w:eastAsia="ru-RU"/>
              </w:rPr>
              <w:t xml:space="preserve">Для граждан, имеющих трудовой стаж на территории Самарской области не менее 40 лет для мужчин и не менее 35 лет для женщин по состоянию </w:t>
            </w:r>
            <w:r>
              <w:rPr>
                <w:rFonts w:ascii="Times New Roman" w:hAnsi="Times New Roman" w:eastAsia="Times New Roman"/>
                <w:b/>
                <w:sz w:val="26"/>
                <w:szCs w:val="26"/>
                <w:u w:val="single"/>
                <w:lang w:eastAsia="ru-RU"/>
              </w:rPr>
              <w:t xml:space="preserve">на 23.11.2019 года</w:t>
            </w:r>
            <w:r>
              <w:rPr>
                <w:rFonts w:ascii="Times New Roman" w:hAnsi="Times New Roman" w:eastAsia="Times New Roman"/>
                <w:sz w:val="26"/>
                <w:szCs w:val="26"/>
                <w:u w:val="single"/>
                <w:lang w:eastAsia="ru-RU"/>
              </w:rPr>
              <w:t xml:space="preserve"> включительн</w:t>
            </w:r>
            <w:r>
              <w:rPr>
                <w:rFonts w:ascii="Times New Roman" w:hAnsi="Times New Roman" w:eastAsia="Times New Roman"/>
                <w:sz w:val="26"/>
                <w:szCs w:val="26"/>
                <w:u w:val="singl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6"/>
                <w:szCs w:val="26"/>
                <w:u w:val="single"/>
                <w:lang w:eastAsia="ru-RU"/>
              </w:rPr>
              <w:t xml:space="preserve"> награда не требуется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(ЗСО№116–ГД от 13.11.2019 (вступил в силу 24.11.2019).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  <w:u w:val="single"/>
                <w:lang w:eastAsia="ru-RU"/>
              </w:rPr>
            </w:r>
          </w:p>
          <w:p>
            <w:pPr>
              <w:pStyle w:val="855"/>
              <w:jc w:val="center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В  трудовой стаж, требуемый  для присвоения звания                     "Ветеран труда Самарской области" включаются: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  1) периоды работы в качестве рабочего, служащего (в том числе работа по найму за пределами территории Российской Федерации), члена колхоза или другой кооперативной организации;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периоды индивидуальной трудовой деятельности, в том числе в сельском хозяйстве;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2) периоды творческой деятельности членов творческих союзов писателей, художников, композиторов, кинематографистов, театральных деятелей, а также литераторов и художников, не являющихся членами соответствующих творческих союзов;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3) служба в Вооруженных Силах Российской Федерации;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4) периоды получения пособия по безработице, участия в оплачиваемых общественных работах;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 5)периоды получения начального профессионального, среднего профессионального и высшего профессионального образования по очной форме обучения;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6) периоды ухода неработающей матери за каждым ребенком в возрасте до трех лет и 70 дней до его рождения, но не более 9 лет в общей сложности;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7) периоды иной трудовой деятельности, которые подлежат зачету в стаж в соответствии с пенсионным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 </w:t>
            </w:r>
            <w:r>
              <w:t xml:space="preserve">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тру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довой стаж на территории Самарской области засчитываются периоды  трудовой и иной деятельности  в  том случае, если она осуществлялась в организациях, расположенных и  (или) зарегистрированных на территории Самарс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кой области.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Периоды прохождения военной службы по призыву и ухода неработающей  матери за ребенком засчитываются в трудовой стаж независимо от факта их  осуществления на территории Самарской области.</w:t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71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Лично, либо через 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 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</w:rPr>
              <w:t xml:space="preserve">в течение 20 календарных дней со дня регистрации электронного заявления </w:t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*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документ, удостоверяющий личность гражданина РФ;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 сведения  МВД о регистрации по месту жительства (проживания)на территории Самарской области. 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-* 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документы, подтверждающие факт награждения наградами, указанными выше, со ссылкой на орган, принявший решение о награждении, дату и  номер решения о награждении;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* 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трудовая книжка заявителя (либо заверенная работодателем копия трудовой книжки (сведений о трудовой деятельности, полученных в соответствии со статьей 66.1 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ТК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 xml:space="preserve"> РФ, за период трудовой деятельности до 1января 2020г.);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/>
                <w:b/>
                <w:bCs/>
                <w:sz w:val="26"/>
                <w:szCs w:val="26"/>
                <w:lang w:eastAsia="ru-RU"/>
              </w:rPr>
              <w:t xml:space="preserve">*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иные документы, содержащие сведения о периодах трудовой деятельности,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оформленные в соответствии с требованиями законодательства РФ;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outlineLvl w:val="1"/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  <w:t xml:space="preserve"> сведения о наличии или отсутствии у заявителя непогашенной или неснятой судимости;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  <w:outlineLvl w:val="1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*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фото 3х4.   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-   СНИЛС</w:t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  <w:u w:val="singl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single"/>
                <w:lang w:eastAsia="ru-RU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Звание "Ветеран труда Самарской области" не может быть присвоено  гражданину, имеющему непогашенную или неснятую судимость либо повторно  привлеченному к дисциплинарному взысканию в виде увольнения в течение  года со дня издания первого приказа об увольнен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ии за дисциплинарный  проступок.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каб.18,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2026-02-03T12:06:24Z</dcterms:modified>
</cp:coreProperties>
</file>