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505" w:rsidRDefault="00664016">
      <w:pPr>
        <w:pStyle w:val="a5"/>
        <w:tabs>
          <w:tab w:val="left" w:pos="9000"/>
        </w:tabs>
        <w:rPr>
          <w:sz w:val="20"/>
        </w:rPr>
      </w:pPr>
      <w:r>
        <w:rPr>
          <w:sz w:val="20"/>
        </w:rPr>
        <w:tab/>
      </w:r>
    </w:p>
    <w:p w:rsidR="00191505" w:rsidRDefault="00664016">
      <w:pPr>
        <w:widowControl/>
        <w:ind w:right="794"/>
        <w:rPr>
          <w:rFonts w:eastAsia="Calibri"/>
          <w:b/>
        </w:rPr>
      </w:pPr>
      <w:r>
        <w:rPr>
          <w:rFonts w:eastAsia="Calibri"/>
          <w:b/>
        </w:rPr>
        <w:t xml:space="preserve">            МУНИЦИПАЛЬНОЕ                                                                             </w:t>
      </w:r>
    </w:p>
    <w:p w:rsidR="00191505" w:rsidRDefault="00664016">
      <w:pPr>
        <w:keepNext/>
        <w:widowControl/>
        <w:tabs>
          <w:tab w:val="left" w:pos="5919"/>
        </w:tabs>
        <w:ind w:right="794"/>
        <w:outlineLvl w:val="2"/>
        <w:rPr>
          <w:b/>
        </w:rPr>
      </w:pPr>
      <w:r>
        <w:rPr>
          <w:b/>
        </w:rPr>
        <w:t xml:space="preserve">               УЧРЕЖДЕНИЕ</w:t>
      </w:r>
    </w:p>
    <w:p w:rsidR="00191505" w:rsidRDefault="00664016">
      <w:pPr>
        <w:keepNext/>
        <w:widowControl/>
        <w:tabs>
          <w:tab w:val="left" w:pos="5919"/>
        </w:tabs>
        <w:ind w:right="794"/>
        <w:outlineLvl w:val="2"/>
        <w:rPr>
          <w:b/>
        </w:rPr>
      </w:pPr>
      <w:r>
        <w:rPr>
          <w:b/>
        </w:rPr>
        <w:t xml:space="preserve">         АДМИНИСТРАЦИЯ</w:t>
      </w:r>
    </w:p>
    <w:p w:rsidR="00191505" w:rsidRDefault="00664016">
      <w:pPr>
        <w:keepNext/>
        <w:widowControl/>
        <w:ind w:right="794"/>
        <w:outlineLvl w:val="2"/>
        <w:rPr>
          <w:b/>
        </w:rPr>
      </w:pPr>
      <w:r>
        <w:rPr>
          <w:b/>
        </w:rPr>
        <w:t xml:space="preserve">    СЕЛЬСКОГО ПОСЕЛЕНИЯ</w:t>
      </w:r>
    </w:p>
    <w:p w:rsidR="00191505" w:rsidRDefault="00664016">
      <w:pPr>
        <w:keepNext/>
        <w:widowControl/>
        <w:ind w:right="794"/>
        <w:outlineLvl w:val="2"/>
        <w:rPr>
          <w:b/>
        </w:rPr>
      </w:pPr>
      <w:r>
        <w:rPr>
          <w:b/>
        </w:rPr>
        <w:t xml:space="preserve">                    МОКША</w:t>
      </w:r>
    </w:p>
    <w:p w:rsidR="00191505" w:rsidRDefault="00664016">
      <w:pPr>
        <w:keepNext/>
        <w:widowControl/>
        <w:ind w:right="794"/>
        <w:outlineLvl w:val="2"/>
        <w:rPr>
          <w:b/>
        </w:rPr>
      </w:pPr>
      <w:r>
        <w:rPr>
          <w:b/>
        </w:rPr>
        <w:t xml:space="preserve">   МУНИЦИПАЛЬНОГО РАЙОНА</w:t>
      </w:r>
    </w:p>
    <w:p w:rsidR="00191505" w:rsidRDefault="00664016">
      <w:pPr>
        <w:keepNext/>
        <w:widowControl/>
        <w:ind w:right="794"/>
        <w:outlineLvl w:val="2"/>
      </w:pPr>
      <w:r>
        <w:rPr>
          <w:b/>
        </w:rPr>
        <w:t xml:space="preserve">        БОЛЬШЕГЛУШИЦКИЙ</w:t>
      </w:r>
    </w:p>
    <w:p w:rsidR="00191505" w:rsidRDefault="00664016">
      <w:pPr>
        <w:keepNext/>
        <w:widowControl/>
        <w:ind w:right="794"/>
        <w:outlineLvl w:val="2"/>
        <w:rPr>
          <w:b/>
        </w:rPr>
      </w:pPr>
      <w:r>
        <w:rPr>
          <w:b/>
        </w:rPr>
        <w:t xml:space="preserve">       САМАРСКОЙ ОБЛАСТИ</w:t>
      </w:r>
    </w:p>
    <w:p w:rsidR="00191505" w:rsidRDefault="00664016">
      <w:pPr>
        <w:widowControl/>
        <w:spacing w:after="200"/>
        <w:ind w:right="794"/>
        <w:jc w:val="both"/>
        <w:rPr>
          <w:rFonts w:eastAsia="Calibri"/>
          <w:b/>
        </w:rPr>
      </w:pPr>
      <w:r>
        <w:rPr>
          <w:rFonts w:eastAsia="Calibri"/>
          <w:b/>
        </w:rPr>
        <w:t xml:space="preserve">          ПОСТАНОВЛЕНИЕ</w:t>
      </w:r>
    </w:p>
    <w:p w:rsidR="00191505" w:rsidRPr="00664016" w:rsidRDefault="00664016" w:rsidP="00664016">
      <w:pPr>
        <w:widowControl/>
        <w:spacing w:after="200"/>
        <w:ind w:right="794"/>
        <w:jc w:val="both"/>
        <w:rPr>
          <w:b/>
        </w:rPr>
      </w:pPr>
      <w:r>
        <w:rPr>
          <w:rFonts w:eastAsia="Calibri"/>
          <w:b/>
        </w:rPr>
        <w:t xml:space="preserve">    </w:t>
      </w:r>
      <w:r w:rsidR="00F018CA">
        <w:rPr>
          <w:rFonts w:eastAsia="Calibri"/>
          <w:b/>
        </w:rPr>
        <w:t>о</w:t>
      </w:r>
      <w:r>
        <w:rPr>
          <w:rFonts w:eastAsia="Calibri"/>
          <w:b/>
        </w:rPr>
        <w:t>т</w:t>
      </w:r>
      <w:r w:rsidR="004621DD">
        <w:rPr>
          <w:rFonts w:eastAsia="Calibri"/>
          <w:b/>
        </w:rPr>
        <w:t xml:space="preserve">   </w:t>
      </w:r>
      <w:r w:rsidR="00F035BE">
        <w:rPr>
          <w:rFonts w:eastAsia="Calibri"/>
          <w:b/>
        </w:rPr>
        <w:t>24</w:t>
      </w:r>
      <w:r w:rsidR="002D4B86">
        <w:rPr>
          <w:rFonts w:eastAsia="Calibri"/>
          <w:b/>
        </w:rPr>
        <w:t xml:space="preserve"> октября  </w:t>
      </w:r>
      <w:r w:rsidR="004621DD">
        <w:rPr>
          <w:rFonts w:eastAsia="Calibri"/>
          <w:b/>
        </w:rPr>
        <w:t xml:space="preserve">2023 г.  № </w:t>
      </w:r>
      <w:r w:rsidR="002D4B86">
        <w:rPr>
          <w:rFonts w:eastAsia="Calibri"/>
          <w:b/>
        </w:rPr>
        <w:t>86</w:t>
      </w:r>
    </w:p>
    <w:p w:rsidR="002D4B86" w:rsidRPr="002D4B86" w:rsidRDefault="00664016" w:rsidP="002D4B86">
      <w:pPr>
        <w:jc w:val="center"/>
        <w:rPr>
          <w:b/>
          <w:sz w:val="28"/>
          <w:szCs w:val="28"/>
          <w:lang w:eastAsia="ru-RU"/>
        </w:rPr>
      </w:pPr>
      <w:r w:rsidRPr="002D4B86">
        <w:rPr>
          <w:b/>
          <w:bCs/>
          <w:sz w:val="28"/>
          <w:szCs w:val="28"/>
        </w:rPr>
        <w:t xml:space="preserve">         </w:t>
      </w:r>
      <w:bookmarkStart w:id="0" w:name="bookmark2"/>
      <w:r w:rsidR="002D4B86" w:rsidRPr="002D4B86">
        <w:rPr>
          <w:b/>
          <w:sz w:val="28"/>
          <w:szCs w:val="28"/>
          <w:lang w:eastAsia="ru-RU"/>
        </w:rPr>
        <w:t>Об утверждении Методики прогнозирования поступлений доходов  в бюджет</w:t>
      </w:r>
      <w:bookmarkStart w:id="1" w:name="bookmark3"/>
      <w:bookmarkEnd w:id="0"/>
      <w:r w:rsidR="002D4B86" w:rsidRPr="002D4B86">
        <w:rPr>
          <w:b/>
          <w:sz w:val="28"/>
          <w:szCs w:val="28"/>
          <w:lang w:eastAsia="ru-RU"/>
        </w:rPr>
        <w:t xml:space="preserve"> </w:t>
      </w:r>
      <w:bookmarkEnd w:id="1"/>
      <w:r w:rsidR="002D4B86" w:rsidRPr="002D4B86">
        <w:rPr>
          <w:b/>
          <w:sz w:val="28"/>
          <w:szCs w:val="28"/>
          <w:lang w:eastAsia="ru-RU"/>
        </w:rPr>
        <w:t>сельского поселения Мокша  муниципального района Большеглушицкий Самарской области</w:t>
      </w:r>
    </w:p>
    <w:p w:rsidR="002D4B86" w:rsidRPr="002D4B86" w:rsidRDefault="002D4B86" w:rsidP="002D4B86">
      <w:pPr>
        <w:jc w:val="center"/>
        <w:rPr>
          <w:b/>
          <w:sz w:val="28"/>
          <w:szCs w:val="28"/>
          <w:lang w:eastAsia="ru-RU"/>
        </w:rPr>
      </w:pPr>
    </w:p>
    <w:p w:rsidR="002D4B86" w:rsidRPr="002D4B86" w:rsidRDefault="002D4B86" w:rsidP="002D4B86">
      <w:pPr>
        <w:ind w:firstLine="720"/>
        <w:rPr>
          <w:sz w:val="28"/>
          <w:szCs w:val="28"/>
          <w:lang w:eastAsia="ru-RU"/>
        </w:rPr>
      </w:pPr>
    </w:p>
    <w:p w:rsidR="002D4B86" w:rsidRPr="002D4B86" w:rsidRDefault="002D4B86" w:rsidP="002D4B86">
      <w:pPr>
        <w:spacing w:line="360" w:lineRule="auto"/>
        <w:ind w:firstLine="720"/>
        <w:jc w:val="both"/>
        <w:rPr>
          <w:sz w:val="28"/>
          <w:szCs w:val="28"/>
          <w:lang w:eastAsia="ru-RU"/>
        </w:rPr>
      </w:pPr>
      <w:r w:rsidRPr="002D4B86">
        <w:rPr>
          <w:sz w:val="28"/>
          <w:szCs w:val="28"/>
          <w:lang w:eastAsia="ru-RU"/>
        </w:rPr>
        <w:t xml:space="preserve">В соответствии с пунктом 1 статьи 160.1 Бюджетного кодекса Российской Федерации, Постановлением Правительства РФ от 23 июня 2016 г. № 574 «Об общих требованиях к методике прогнозирования поступлений доходов в бюджеты бюджетной системы Российской Федерации», Администрация сельского поселения Мокша  муниципального района Большеглушицкий Самарской области </w:t>
      </w:r>
    </w:p>
    <w:p w:rsidR="002D4B86" w:rsidRPr="002D4B86" w:rsidRDefault="002D4B86" w:rsidP="002D4B86">
      <w:pPr>
        <w:jc w:val="center"/>
        <w:rPr>
          <w:b/>
          <w:sz w:val="28"/>
          <w:szCs w:val="28"/>
          <w:lang w:eastAsia="ru-RU"/>
        </w:rPr>
      </w:pPr>
      <w:bookmarkStart w:id="2" w:name="bookmark4"/>
      <w:r w:rsidRPr="002D4B86">
        <w:rPr>
          <w:b/>
          <w:sz w:val="28"/>
          <w:szCs w:val="28"/>
          <w:lang w:eastAsia="ru-RU"/>
        </w:rPr>
        <w:t>ПОСТАНОВЛЯЕТ:</w:t>
      </w:r>
      <w:bookmarkEnd w:id="2"/>
    </w:p>
    <w:p w:rsidR="002D4B86" w:rsidRPr="002D4B86" w:rsidRDefault="002D4B86" w:rsidP="002D4B86">
      <w:pPr>
        <w:ind w:firstLine="720"/>
        <w:jc w:val="both"/>
        <w:rPr>
          <w:sz w:val="28"/>
          <w:szCs w:val="28"/>
          <w:lang w:eastAsia="ru-RU"/>
        </w:rPr>
      </w:pPr>
    </w:p>
    <w:p w:rsidR="002D4B86" w:rsidRPr="002D4B86" w:rsidRDefault="002D4B86" w:rsidP="002D4B86">
      <w:pPr>
        <w:spacing w:line="360" w:lineRule="auto"/>
        <w:ind w:firstLine="540"/>
        <w:jc w:val="both"/>
        <w:rPr>
          <w:sz w:val="28"/>
          <w:szCs w:val="28"/>
          <w:lang w:eastAsia="ru-RU"/>
        </w:rPr>
      </w:pPr>
      <w:r w:rsidRPr="002D4B86">
        <w:rPr>
          <w:sz w:val="28"/>
          <w:szCs w:val="28"/>
          <w:lang w:eastAsia="ru-RU"/>
        </w:rPr>
        <w:t>1.</w:t>
      </w:r>
      <w:r w:rsidRPr="002D4B86">
        <w:rPr>
          <w:sz w:val="28"/>
          <w:szCs w:val="28"/>
          <w:lang w:eastAsia="ru-RU"/>
        </w:rPr>
        <w:tab/>
        <w:t xml:space="preserve">Утвердить Методику прогнозирования поступления доходов в бюджет сельского поселения Мокша муниципального района Большеглушицкий Самарской области согласно приложению. </w:t>
      </w:r>
    </w:p>
    <w:p w:rsidR="002D4B86" w:rsidRPr="002D4B86" w:rsidRDefault="002D4B86" w:rsidP="002D4B86">
      <w:pPr>
        <w:spacing w:line="360" w:lineRule="auto"/>
        <w:ind w:firstLine="540"/>
        <w:jc w:val="both"/>
        <w:rPr>
          <w:sz w:val="28"/>
          <w:szCs w:val="28"/>
          <w:lang w:eastAsia="ru-RU"/>
        </w:rPr>
      </w:pPr>
      <w:r w:rsidRPr="002D4B86">
        <w:rPr>
          <w:sz w:val="28"/>
          <w:szCs w:val="28"/>
          <w:lang w:eastAsia="ru-RU"/>
        </w:rPr>
        <w:t>2. Со дня вступления в силу настоящего постановления признать утратившим силу постановление администрации сельского поселения Мокша  муниципального района Большеглушицкий Самарской области от 26.11.2018 г. № 142 «Об утверждении Методики прогнозирования поступлений доходов в  бюджет сельского поселения Мокша муниципального района Большеглушицкий Самарской области».</w:t>
      </w:r>
    </w:p>
    <w:p w:rsidR="002D4B86" w:rsidRPr="002D4B86" w:rsidRDefault="002D4B86" w:rsidP="002D4B86">
      <w:pPr>
        <w:spacing w:line="360" w:lineRule="auto"/>
        <w:ind w:firstLine="540"/>
        <w:jc w:val="both"/>
        <w:rPr>
          <w:sz w:val="28"/>
          <w:szCs w:val="28"/>
          <w:lang w:eastAsia="ru-RU"/>
        </w:rPr>
      </w:pPr>
      <w:r w:rsidRPr="002D4B86">
        <w:rPr>
          <w:sz w:val="28"/>
          <w:szCs w:val="28"/>
          <w:lang w:eastAsia="ru-RU"/>
        </w:rPr>
        <w:t>3.</w:t>
      </w:r>
      <w:r w:rsidRPr="002D4B86">
        <w:rPr>
          <w:sz w:val="28"/>
          <w:szCs w:val="28"/>
          <w:lang w:eastAsia="ru-RU"/>
        </w:rPr>
        <w:tab/>
        <w:t>Настоящее постановление вступает в силу со дня его подписания.</w:t>
      </w:r>
    </w:p>
    <w:p w:rsidR="002D4B86" w:rsidRPr="002D4B86" w:rsidRDefault="002D4B86" w:rsidP="002D4B86">
      <w:pPr>
        <w:spacing w:line="360" w:lineRule="auto"/>
        <w:ind w:firstLine="540"/>
        <w:jc w:val="both"/>
        <w:rPr>
          <w:sz w:val="28"/>
          <w:szCs w:val="28"/>
          <w:lang w:eastAsia="ru-RU"/>
        </w:rPr>
      </w:pPr>
      <w:r w:rsidRPr="002D4B86">
        <w:rPr>
          <w:sz w:val="28"/>
          <w:szCs w:val="28"/>
          <w:lang w:eastAsia="ru-RU"/>
        </w:rPr>
        <w:t xml:space="preserve">4. </w:t>
      </w:r>
      <w:r w:rsidRPr="002D4B86">
        <w:rPr>
          <w:sz w:val="28"/>
          <w:szCs w:val="28"/>
          <w:lang w:eastAsia="ru-RU"/>
        </w:rPr>
        <w:tab/>
      </w:r>
      <w:proofErr w:type="gramStart"/>
      <w:r w:rsidRPr="002D4B86">
        <w:rPr>
          <w:sz w:val="28"/>
          <w:szCs w:val="28"/>
          <w:lang w:eastAsia="ru-RU"/>
        </w:rPr>
        <w:t>Разместить</w:t>
      </w:r>
      <w:proofErr w:type="gramEnd"/>
      <w:r w:rsidRPr="002D4B86">
        <w:rPr>
          <w:sz w:val="28"/>
          <w:szCs w:val="28"/>
          <w:lang w:eastAsia="ru-RU"/>
        </w:rPr>
        <w:t xml:space="preserve"> настоящее постановление на официальном сайте администрации сельского поселения Новопавловка муниципального района Большеглушицкий Самарской области в сети Интернет.</w:t>
      </w:r>
    </w:p>
    <w:p w:rsidR="002D4B86" w:rsidRPr="002D4B86" w:rsidRDefault="002D4B86" w:rsidP="002D4B86">
      <w:pPr>
        <w:rPr>
          <w:sz w:val="28"/>
          <w:szCs w:val="28"/>
        </w:rPr>
      </w:pPr>
      <w:bookmarkStart w:id="3" w:name="bookmark5"/>
    </w:p>
    <w:p w:rsidR="002D4B86" w:rsidRPr="002D4B86" w:rsidRDefault="002D4B86" w:rsidP="002D4B86">
      <w:pPr>
        <w:rPr>
          <w:sz w:val="28"/>
          <w:szCs w:val="28"/>
        </w:rPr>
      </w:pPr>
    </w:p>
    <w:p w:rsidR="002D4B86" w:rsidRPr="002D4B86" w:rsidRDefault="002D4B86" w:rsidP="002D4B86">
      <w:pPr>
        <w:rPr>
          <w:sz w:val="28"/>
          <w:szCs w:val="28"/>
        </w:rPr>
      </w:pPr>
      <w:r w:rsidRPr="002D4B86">
        <w:rPr>
          <w:sz w:val="28"/>
          <w:szCs w:val="28"/>
        </w:rPr>
        <w:t xml:space="preserve"> Глава сельского поселения Мокша </w:t>
      </w:r>
    </w:p>
    <w:p w:rsidR="002D4B86" w:rsidRPr="002D4B86" w:rsidRDefault="002D4B86" w:rsidP="002D4B86">
      <w:pPr>
        <w:rPr>
          <w:sz w:val="28"/>
          <w:szCs w:val="28"/>
        </w:rPr>
      </w:pPr>
      <w:r w:rsidRPr="002D4B86">
        <w:rPr>
          <w:sz w:val="28"/>
          <w:szCs w:val="28"/>
        </w:rPr>
        <w:t xml:space="preserve">муниципального района Большеглушицкий </w:t>
      </w:r>
    </w:p>
    <w:p w:rsidR="002D4B86" w:rsidRPr="00CC1892" w:rsidRDefault="002D4B86" w:rsidP="002D4B86">
      <w:pPr>
        <w:rPr>
          <w:sz w:val="24"/>
          <w:szCs w:val="24"/>
          <w:lang w:eastAsia="ru-RU"/>
        </w:rPr>
      </w:pPr>
      <w:r w:rsidRPr="002D4B86">
        <w:rPr>
          <w:sz w:val="28"/>
          <w:szCs w:val="28"/>
        </w:rPr>
        <w:t xml:space="preserve">Самарской области      </w:t>
      </w:r>
      <w:r w:rsidRPr="002D4B86">
        <w:rPr>
          <w:sz w:val="28"/>
          <w:szCs w:val="28"/>
        </w:rPr>
        <w:tab/>
      </w:r>
      <w:r w:rsidRPr="002D4B86">
        <w:rPr>
          <w:sz w:val="28"/>
          <w:szCs w:val="28"/>
        </w:rPr>
        <w:tab/>
      </w:r>
      <w:r w:rsidRPr="002D4B86">
        <w:rPr>
          <w:sz w:val="28"/>
          <w:szCs w:val="28"/>
        </w:rPr>
        <w:tab/>
      </w:r>
      <w:r w:rsidRPr="002D4B86">
        <w:rPr>
          <w:sz w:val="28"/>
          <w:szCs w:val="28"/>
        </w:rPr>
        <w:tab/>
        <w:t xml:space="preserve">                                        </w:t>
      </w:r>
      <w:proofErr w:type="spellStart"/>
      <w:r w:rsidRPr="002D4B86">
        <w:rPr>
          <w:sz w:val="28"/>
          <w:szCs w:val="28"/>
        </w:rPr>
        <w:t>О.А.Девяткин</w:t>
      </w:r>
      <w:proofErr w:type="spellEnd"/>
    </w:p>
    <w:p w:rsidR="002D4B86" w:rsidRDefault="002D4B86" w:rsidP="002D4B86">
      <w:pPr>
        <w:rPr>
          <w:sz w:val="24"/>
          <w:szCs w:val="24"/>
          <w:lang w:eastAsia="ru-RU"/>
        </w:rPr>
      </w:pPr>
    </w:p>
    <w:p w:rsidR="002D4B86" w:rsidRDefault="002D4B86" w:rsidP="002D4B86">
      <w:pPr>
        <w:jc w:val="right"/>
        <w:rPr>
          <w:lang w:eastAsia="ru-RU"/>
        </w:rPr>
      </w:pPr>
    </w:p>
    <w:p w:rsidR="002D4B86" w:rsidRPr="002D4B86" w:rsidRDefault="002D4B86" w:rsidP="002D4B86">
      <w:pPr>
        <w:jc w:val="right"/>
        <w:rPr>
          <w:sz w:val="24"/>
          <w:szCs w:val="24"/>
          <w:lang w:eastAsia="ru-RU"/>
        </w:rPr>
      </w:pPr>
    </w:p>
    <w:p w:rsidR="002D4B86" w:rsidRPr="002D4B86" w:rsidRDefault="002D4B86" w:rsidP="002D4B86">
      <w:pPr>
        <w:jc w:val="right"/>
        <w:rPr>
          <w:sz w:val="24"/>
          <w:szCs w:val="24"/>
          <w:lang w:eastAsia="ru-RU"/>
        </w:rPr>
      </w:pPr>
      <w:r w:rsidRPr="002D4B86">
        <w:rPr>
          <w:sz w:val="24"/>
          <w:szCs w:val="24"/>
          <w:lang w:eastAsia="ru-RU"/>
        </w:rPr>
        <w:t>Приложение</w:t>
      </w:r>
    </w:p>
    <w:p w:rsidR="002D4B86" w:rsidRPr="002D4B86" w:rsidRDefault="002D4B86" w:rsidP="002D4B86">
      <w:pPr>
        <w:jc w:val="right"/>
        <w:rPr>
          <w:sz w:val="24"/>
          <w:szCs w:val="24"/>
          <w:lang w:eastAsia="ru-RU"/>
        </w:rPr>
      </w:pPr>
      <w:r w:rsidRPr="002D4B86">
        <w:rPr>
          <w:sz w:val="24"/>
          <w:szCs w:val="24"/>
          <w:lang w:eastAsia="ru-RU"/>
        </w:rPr>
        <w:t xml:space="preserve">к постановлению администрации </w:t>
      </w:r>
      <w:r w:rsidR="00F035BE">
        <w:rPr>
          <w:sz w:val="24"/>
          <w:szCs w:val="24"/>
          <w:lang w:eastAsia="ru-RU"/>
        </w:rPr>
        <w:t>сельского поселения Мокша</w:t>
      </w:r>
    </w:p>
    <w:p w:rsidR="002D4B86" w:rsidRPr="002D4B86" w:rsidRDefault="002D4B86" w:rsidP="002D4B86">
      <w:pPr>
        <w:jc w:val="right"/>
        <w:rPr>
          <w:sz w:val="24"/>
          <w:szCs w:val="24"/>
          <w:lang w:eastAsia="ru-RU"/>
        </w:rPr>
      </w:pPr>
      <w:r w:rsidRPr="002D4B86">
        <w:rPr>
          <w:sz w:val="24"/>
          <w:szCs w:val="24"/>
          <w:lang w:eastAsia="ru-RU"/>
        </w:rPr>
        <w:t>муниципального  района Большеглушицкий Самарской области</w:t>
      </w:r>
    </w:p>
    <w:p w:rsidR="002D4B86" w:rsidRPr="002D4B86" w:rsidRDefault="002D4B86" w:rsidP="002D4B86">
      <w:pPr>
        <w:jc w:val="right"/>
        <w:rPr>
          <w:sz w:val="24"/>
          <w:szCs w:val="24"/>
          <w:lang w:eastAsia="ru-RU"/>
        </w:rPr>
      </w:pPr>
      <w:r w:rsidRPr="002D4B86">
        <w:rPr>
          <w:sz w:val="24"/>
          <w:szCs w:val="24"/>
          <w:lang w:eastAsia="ru-RU"/>
        </w:rPr>
        <w:t>«Об утверждении Методики прогнозирования поступлений доходов</w:t>
      </w:r>
    </w:p>
    <w:p w:rsidR="002D4B86" w:rsidRPr="002D4B86" w:rsidRDefault="002D4B86" w:rsidP="002D4B86">
      <w:pPr>
        <w:jc w:val="right"/>
        <w:rPr>
          <w:sz w:val="24"/>
          <w:szCs w:val="24"/>
          <w:lang w:eastAsia="ru-RU"/>
        </w:rPr>
      </w:pPr>
      <w:r w:rsidRPr="002D4B86">
        <w:rPr>
          <w:sz w:val="24"/>
          <w:szCs w:val="24"/>
          <w:lang w:eastAsia="ru-RU"/>
        </w:rPr>
        <w:t xml:space="preserve">в бюджет </w:t>
      </w:r>
      <w:r w:rsidR="00F035BE">
        <w:rPr>
          <w:sz w:val="24"/>
          <w:szCs w:val="24"/>
          <w:lang w:eastAsia="ru-RU"/>
        </w:rPr>
        <w:t xml:space="preserve">сельского поселения Мокша </w:t>
      </w:r>
      <w:r w:rsidRPr="002D4B86">
        <w:rPr>
          <w:sz w:val="24"/>
          <w:szCs w:val="24"/>
          <w:lang w:eastAsia="ru-RU"/>
        </w:rPr>
        <w:t xml:space="preserve"> муниципального района </w:t>
      </w:r>
    </w:p>
    <w:p w:rsidR="00F035BE" w:rsidRDefault="002D4B86" w:rsidP="002D4B86">
      <w:pPr>
        <w:jc w:val="right"/>
        <w:rPr>
          <w:sz w:val="24"/>
          <w:szCs w:val="24"/>
          <w:lang w:eastAsia="ru-RU"/>
        </w:rPr>
      </w:pPr>
      <w:r w:rsidRPr="002D4B86">
        <w:rPr>
          <w:sz w:val="24"/>
          <w:szCs w:val="24"/>
          <w:lang w:eastAsia="ru-RU"/>
        </w:rPr>
        <w:t xml:space="preserve">Большеглушицкий Самарской области» </w:t>
      </w:r>
    </w:p>
    <w:p w:rsidR="002D4B86" w:rsidRPr="002D4B86" w:rsidRDefault="00F035BE" w:rsidP="002D4B86">
      <w:pPr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от 24.10.2023 г. № 86</w:t>
      </w:r>
    </w:p>
    <w:p w:rsidR="002D4B86" w:rsidRPr="002D4B86" w:rsidRDefault="002D4B86" w:rsidP="002D4B86">
      <w:pPr>
        <w:ind w:firstLine="720"/>
        <w:jc w:val="center"/>
        <w:rPr>
          <w:b/>
          <w:sz w:val="24"/>
          <w:szCs w:val="24"/>
          <w:lang w:eastAsia="ru-RU"/>
        </w:rPr>
      </w:pPr>
    </w:p>
    <w:p w:rsidR="002D4B86" w:rsidRPr="002D4B86" w:rsidRDefault="002D4B86" w:rsidP="002D4B86">
      <w:pPr>
        <w:ind w:firstLine="720"/>
        <w:jc w:val="center"/>
        <w:rPr>
          <w:b/>
          <w:sz w:val="24"/>
          <w:szCs w:val="24"/>
          <w:lang w:eastAsia="ru-RU"/>
        </w:rPr>
      </w:pPr>
    </w:p>
    <w:p w:rsidR="002D4B86" w:rsidRPr="002D4B86" w:rsidRDefault="002D4B86" w:rsidP="002D4B86">
      <w:pPr>
        <w:jc w:val="center"/>
        <w:rPr>
          <w:b/>
          <w:sz w:val="24"/>
          <w:szCs w:val="24"/>
          <w:lang w:eastAsia="ru-RU"/>
        </w:rPr>
      </w:pPr>
      <w:r w:rsidRPr="002D4B86">
        <w:rPr>
          <w:b/>
          <w:sz w:val="24"/>
          <w:szCs w:val="24"/>
          <w:lang w:eastAsia="ru-RU"/>
        </w:rPr>
        <w:t xml:space="preserve">Методика прогнозирования поступления доходов в бюджет </w:t>
      </w:r>
      <w:r>
        <w:rPr>
          <w:b/>
          <w:sz w:val="24"/>
          <w:szCs w:val="24"/>
          <w:lang w:eastAsia="ru-RU"/>
        </w:rPr>
        <w:t xml:space="preserve">сельского поселения Мокша </w:t>
      </w:r>
      <w:r w:rsidRPr="002D4B86">
        <w:rPr>
          <w:b/>
          <w:sz w:val="24"/>
          <w:szCs w:val="24"/>
          <w:lang w:eastAsia="ru-RU"/>
        </w:rPr>
        <w:t xml:space="preserve"> </w:t>
      </w:r>
      <w:bookmarkEnd w:id="3"/>
      <w:r w:rsidRPr="002D4B86">
        <w:rPr>
          <w:b/>
          <w:sz w:val="24"/>
          <w:szCs w:val="24"/>
          <w:lang w:eastAsia="ru-RU"/>
        </w:rPr>
        <w:t>муниципального района Большеглушицкий Самарской области</w:t>
      </w:r>
      <w:bookmarkStart w:id="4" w:name="bookmark7"/>
    </w:p>
    <w:p w:rsidR="002D4B86" w:rsidRPr="002D4B86" w:rsidRDefault="002D4B86" w:rsidP="002D4B86">
      <w:pPr>
        <w:ind w:firstLine="720"/>
        <w:jc w:val="center"/>
        <w:rPr>
          <w:b/>
          <w:sz w:val="24"/>
          <w:szCs w:val="24"/>
          <w:lang w:eastAsia="ru-RU"/>
        </w:rPr>
      </w:pPr>
    </w:p>
    <w:p w:rsidR="002D4B86" w:rsidRPr="002D4B86" w:rsidRDefault="002D4B86" w:rsidP="002D4B86">
      <w:pPr>
        <w:widowControl/>
        <w:numPr>
          <w:ilvl w:val="0"/>
          <w:numId w:val="30"/>
        </w:numPr>
        <w:autoSpaceDE/>
        <w:autoSpaceDN/>
        <w:ind w:left="0" w:firstLine="0"/>
        <w:jc w:val="center"/>
        <w:rPr>
          <w:b/>
          <w:sz w:val="24"/>
          <w:szCs w:val="24"/>
          <w:lang w:eastAsia="ru-RU"/>
        </w:rPr>
      </w:pPr>
      <w:r w:rsidRPr="002D4B86">
        <w:rPr>
          <w:b/>
          <w:sz w:val="24"/>
          <w:szCs w:val="24"/>
          <w:lang w:eastAsia="ru-RU"/>
        </w:rPr>
        <w:t>ОБЩИЕ ПОЛОЖЕНИЯ</w:t>
      </w:r>
      <w:bookmarkEnd w:id="4"/>
    </w:p>
    <w:p w:rsidR="002D4B86" w:rsidRPr="002D4B86" w:rsidRDefault="002D4B86" w:rsidP="002D4B86">
      <w:pPr>
        <w:ind w:firstLine="720"/>
        <w:jc w:val="both"/>
        <w:rPr>
          <w:sz w:val="24"/>
          <w:szCs w:val="24"/>
          <w:lang w:eastAsia="ru-RU"/>
        </w:rPr>
      </w:pPr>
      <w:r w:rsidRPr="002D4B86">
        <w:rPr>
          <w:sz w:val="24"/>
          <w:szCs w:val="24"/>
          <w:lang w:eastAsia="ru-RU"/>
        </w:rPr>
        <w:t>1.1.</w:t>
      </w:r>
      <w:r w:rsidRPr="002D4B86">
        <w:rPr>
          <w:sz w:val="24"/>
          <w:szCs w:val="24"/>
          <w:lang w:eastAsia="ru-RU"/>
        </w:rPr>
        <w:tab/>
        <w:t>Настоящая Методика прогнозирования поступления доходов в бюджет с</w:t>
      </w:r>
      <w:r>
        <w:rPr>
          <w:sz w:val="24"/>
          <w:szCs w:val="24"/>
          <w:lang w:eastAsia="ru-RU"/>
        </w:rPr>
        <w:t>ельского поселения Мокша</w:t>
      </w:r>
      <w:r w:rsidRPr="002D4B86">
        <w:rPr>
          <w:sz w:val="24"/>
          <w:szCs w:val="24"/>
          <w:lang w:eastAsia="ru-RU"/>
        </w:rPr>
        <w:t xml:space="preserve"> муниципального района Большеглушицкий Самарской области (далее – Методика прогнозирования) разработана в целях максимальной мобилизации доходов бюджета </w:t>
      </w:r>
      <w:r>
        <w:rPr>
          <w:sz w:val="24"/>
          <w:szCs w:val="24"/>
          <w:lang w:eastAsia="ru-RU"/>
        </w:rPr>
        <w:t xml:space="preserve">сельского поселения Мокша </w:t>
      </w:r>
      <w:r w:rsidRPr="002D4B86">
        <w:rPr>
          <w:sz w:val="24"/>
          <w:szCs w:val="24"/>
          <w:lang w:eastAsia="ru-RU"/>
        </w:rPr>
        <w:t xml:space="preserve"> муниципального района Большеглушицкий Самарской области (далее – бюджет) с учетом направлений бюджетной и налоговой политики.</w:t>
      </w:r>
    </w:p>
    <w:p w:rsidR="002D4B86" w:rsidRPr="002D4B86" w:rsidRDefault="002D4B86" w:rsidP="002D4B86">
      <w:pPr>
        <w:ind w:firstLine="720"/>
        <w:jc w:val="both"/>
        <w:rPr>
          <w:sz w:val="24"/>
          <w:szCs w:val="24"/>
          <w:lang w:eastAsia="ru-RU"/>
        </w:rPr>
      </w:pPr>
      <w:r w:rsidRPr="002D4B86">
        <w:rPr>
          <w:sz w:val="24"/>
          <w:szCs w:val="24"/>
          <w:lang w:eastAsia="ru-RU"/>
        </w:rPr>
        <w:t>Прогнозирование налоговых и неналоговых доходов бюджета осуществляется в соответствии с действующим бюджетным и налоговым законодательством Российской Федерации, а также нормативными правовыми актами Самарской области.</w:t>
      </w:r>
    </w:p>
    <w:p w:rsidR="002D4B86" w:rsidRPr="002D4B86" w:rsidRDefault="002D4B86" w:rsidP="002D4B86">
      <w:pPr>
        <w:ind w:firstLine="720"/>
        <w:jc w:val="both"/>
        <w:rPr>
          <w:sz w:val="24"/>
          <w:szCs w:val="24"/>
          <w:lang w:eastAsia="ru-RU"/>
        </w:rPr>
      </w:pPr>
      <w:r w:rsidRPr="002D4B86">
        <w:rPr>
          <w:sz w:val="24"/>
          <w:szCs w:val="24"/>
          <w:lang w:eastAsia="ru-RU"/>
        </w:rPr>
        <w:t>1.2.</w:t>
      </w:r>
      <w:r w:rsidRPr="002D4B86">
        <w:rPr>
          <w:sz w:val="24"/>
          <w:szCs w:val="24"/>
          <w:lang w:eastAsia="ru-RU"/>
        </w:rPr>
        <w:tab/>
        <w:t xml:space="preserve">Методика прогнозирования разработана по всем кодам классификации доходов, в отношении которых администрация </w:t>
      </w:r>
      <w:r>
        <w:rPr>
          <w:sz w:val="24"/>
          <w:szCs w:val="24"/>
          <w:lang w:eastAsia="ru-RU"/>
        </w:rPr>
        <w:t xml:space="preserve">сельского поселения Мокша </w:t>
      </w:r>
      <w:r w:rsidRPr="002D4B86">
        <w:rPr>
          <w:sz w:val="24"/>
          <w:szCs w:val="24"/>
          <w:lang w:eastAsia="ru-RU"/>
        </w:rPr>
        <w:t xml:space="preserve"> муниципального района Большеглушицкий Самарской области осуществляет полномочия главного администратора доходов бюджета.</w:t>
      </w:r>
    </w:p>
    <w:p w:rsidR="002D4B86" w:rsidRPr="002D4B86" w:rsidRDefault="002D4B86" w:rsidP="002D4B86">
      <w:pPr>
        <w:ind w:left="20" w:right="20" w:firstLine="700"/>
        <w:jc w:val="both"/>
        <w:rPr>
          <w:spacing w:val="3"/>
          <w:sz w:val="24"/>
          <w:szCs w:val="24"/>
          <w:lang w:eastAsia="ru-RU"/>
        </w:rPr>
      </w:pPr>
      <w:r w:rsidRPr="002D4B86">
        <w:rPr>
          <w:color w:val="000000"/>
          <w:spacing w:val="3"/>
          <w:sz w:val="24"/>
          <w:szCs w:val="24"/>
          <w:lang w:eastAsia="ru-RU"/>
        </w:rPr>
        <w:t>В случаях, если в текущем финансовом году и предшествующему ему финансовому году отсутствуют поступления и начисления по соответствующему коду дохода, прогноз на очередной финансовый год и плановый период не составляется.</w:t>
      </w:r>
    </w:p>
    <w:p w:rsidR="002D4B86" w:rsidRPr="002D4B86" w:rsidRDefault="002D4B86" w:rsidP="002D4B86">
      <w:pPr>
        <w:ind w:left="20" w:right="20" w:firstLine="700"/>
        <w:jc w:val="both"/>
        <w:rPr>
          <w:color w:val="000000"/>
          <w:spacing w:val="3"/>
          <w:sz w:val="24"/>
          <w:szCs w:val="24"/>
          <w:lang w:eastAsia="ru-RU"/>
        </w:rPr>
      </w:pPr>
      <w:r w:rsidRPr="002D4B86">
        <w:rPr>
          <w:color w:val="000000"/>
          <w:spacing w:val="3"/>
          <w:sz w:val="24"/>
          <w:szCs w:val="24"/>
          <w:lang w:eastAsia="ru-RU"/>
        </w:rPr>
        <w:t>Планирование доходов, поступления по которым не имеют постоянного характера, не осуществляется по следующим видам доходов:</w:t>
      </w:r>
    </w:p>
    <w:p w:rsidR="002D4B86" w:rsidRPr="003216D6" w:rsidRDefault="003216D6" w:rsidP="002D4B86">
      <w:pPr>
        <w:ind w:left="20" w:right="20" w:firstLine="700"/>
        <w:jc w:val="both"/>
        <w:rPr>
          <w:spacing w:val="3"/>
          <w:sz w:val="24"/>
          <w:szCs w:val="24"/>
          <w:lang w:eastAsia="ru-RU"/>
        </w:rPr>
      </w:pPr>
      <w:bookmarkStart w:id="5" w:name="_GoBack"/>
      <w:r w:rsidRPr="003216D6">
        <w:rPr>
          <w:spacing w:val="3"/>
          <w:sz w:val="24"/>
          <w:szCs w:val="24"/>
          <w:lang w:eastAsia="ru-RU"/>
        </w:rPr>
        <w:t>1 13 02995 10 0000 130</w:t>
      </w:r>
      <w:r w:rsidR="002D4B86" w:rsidRPr="003216D6">
        <w:rPr>
          <w:spacing w:val="3"/>
          <w:sz w:val="24"/>
          <w:szCs w:val="24"/>
          <w:lang w:eastAsia="ru-RU"/>
        </w:rPr>
        <w:t xml:space="preserve"> «Прочие доходы от компенсации затрат бюджетов поселений»;</w:t>
      </w:r>
    </w:p>
    <w:p w:rsidR="002D4B86" w:rsidRPr="006D1E7F" w:rsidRDefault="002D4B86" w:rsidP="002D4B86">
      <w:pPr>
        <w:shd w:val="clear" w:color="auto" w:fill="FFFFFF"/>
        <w:spacing w:line="274" w:lineRule="exact"/>
        <w:ind w:left="20" w:right="20" w:firstLine="700"/>
        <w:jc w:val="both"/>
        <w:rPr>
          <w:spacing w:val="3"/>
          <w:sz w:val="24"/>
          <w:szCs w:val="24"/>
          <w:lang w:eastAsia="ru-RU"/>
        </w:rPr>
      </w:pPr>
      <w:r w:rsidRPr="003216D6">
        <w:rPr>
          <w:spacing w:val="3"/>
          <w:sz w:val="24"/>
          <w:szCs w:val="24"/>
          <w:lang w:eastAsia="ru-RU"/>
        </w:rPr>
        <w:t xml:space="preserve">1 15 02050 10 0000 140 «Платежи, взимаемые органами местного самоуправления </w:t>
      </w:r>
      <w:bookmarkEnd w:id="5"/>
      <w:r w:rsidRPr="006D1E7F">
        <w:rPr>
          <w:spacing w:val="3"/>
          <w:sz w:val="24"/>
          <w:szCs w:val="24"/>
          <w:lang w:eastAsia="ru-RU"/>
        </w:rPr>
        <w:t>(организациями) сельских поселений за выполнение определенных функций»;</w:t>
      </w:r>
    </w:p>
    <w:p w:rsidR="002D4B86" w:rsidRPr="006D1E7F" w:rsidRDefault="002D4B86" w:rsidP="002D4B86">
      <w:pPr>
        <w:shd w:val="clear" w:color="auto" w:fill="FFFFFF"/>
        <w:spacing w:line="274" w:lineRule="exact"/>
        <w:ind w:left="20" w:right="20" w:firstLine="700"/>
        <w:jc w:val="both"/>
        <w:rPr>
          <w:color w:val="000000" w:themeColor="text1"/>
          <w:spacing w:val="3"/>
          <w:sz w:val="24"/>
          <w:szCs w:val="24"/>
          <w:lang w:eastAsia="ru-RU"/>
        </w:rPr>
      </w:pPr>
      <w:r w:rsidRPr="006D1E7F">
        <w:rPr>
          <w:color w:val="000000" w:themeColor="text1"/>
          <w:spacing w:val="3"/>
          <w:sz w:val="24"/>
          <w:szCs w:val="24"/>
          <w:lang w:eastAsia="ru-RU"/>
        </w:rPr>
        <w:t>1 16 07090 10 0000 140 «Иные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поселения»;</w:t>
      </w:r>
    </w:p>
    <w:p w:rsidR="002D4B86" w:rsidRPr="006D1E7F" w:rsidRDefault="00D20FBF" w:rsidP="002D4B86">
      <w:pPr>
        <w:shd w:val="clear" w:color="auto" w:fill="FFFFFF"/>
        <w:spacing w:line="274" w:lineRule="exact"/>
        <w:ind w:left="20" w:right="20" w:firstLine="700"/>
        <w:jc w:val="both"/>
        <w:rPr>
          <w:spacing w:val="3"/>
          <w:sz w:val="24"/>
          <w:szCs w:val="24"/>
          <w:lang w:eastAsia="ru-RU"/>
        </w:rPr>
      </w:pPr>
      <w:r>
        <w:rPr>
          <w:spacing w:val="3"/>
          <w:sz w:val="24"/>
          <w:szCs w:val="24"/>
          <w:lang w:eastAsia="ru-RU"/>
        </w:rPr>
        <w:t>1 17 01</w:t>
      </w:r>
      <w:r w:rsidR="00DC322E" w:rsidRPr="006D1E7F">
        <w:rPr>
          <w:spacing w:val="3"/>
          <w:sz w:val="24"/>
          <w:szCs w:val="24"/>
          <w:lang w:eastAsia="ru-RU"/>
        </w:rPr>
        <w:t>050 10 0000 180</w:t>
      </w:r>
      <w:r w:rsidR="002D4B86" w:rsidRPr="006D1E7F">
        <w:rPr>
          <w:spacing w:val="3"/>
          <w:sz w:val="24"/>
          <w:szCs w:val="24"/>
          <w:lang w:eastAsia="ru-RU"/>
        </w:rPr>
        <w:t xml:space="preserve"> «Невыясненные поступления, зачисляемые в бюджеты сельских поселений»;</w:t>
      </w:r>
    </w:p>
    <w:p w:rsidR="002D4B86" w:rsidRPr="006D1E7F" w:rsidRDefault="00DC322E" w:rsidP="002D4B86">
      <w:pPr>
        <w:shd w:val="clear" w:color="auto" w:fill="FFFFFF"/>
        <w:spacing w:line="274" w:lineRule="exact"/>
        <w:ind w:left="20" w:right="20" w:firstLine="700"/>
        <w:jc w:val="both"/>
        <w:rPr>
          <w:spacing w:val="3"/>
          <w:sz w:val="24"/>
          <w:szCs w:val="24"/>
          <w:lang w:eastAsia="ru-RU"/>
        </w:rPr>
      </w:pPr>
      <w:r w:rsidRPr="006D1E7F">
        <w:rPr>
          <w:spacing w:val="3"/>
          <w:sz w:val="24"/>
          <w:szCs w:val="24"/>
          <w:lang w:eastAsia="ru-RU"/>
        </w:rPr>
        <w:t>1 17 05050 10 0000 180</w:t>
      </w:r>
      <w:r w:rsidR="002D4B86" w:rsidRPr="006D1E7F">
        <w:rPr>
          <w:spacing w:val="3"/>
          <w:sz w:val="24"/>
          <w:szCs w:val="24"/>
          <w:lang w:eastAsia="ru-RU"/>
        </w:rPr>
        <w:t xml:space="preserve"> «Прочие неналоговые доходы  бюджетов сельских поселений»;</w:t>
      </w:r>
    </w:p>
    <w:p w:rsidR="002D4B86" w:rsidRPr="006D1E7F" w:rsidRDefault="00DC322E" w:rsidP="002D4B86">
      <w:pPr>
        <w:shd w:val="clear" w:color="auto" w:fill="FFFFFF"/>
        <w:spacing w:line="274" w:lineRule="exact"/>
        <w:ind w:left="20" w:right="20" w:firstLine="700"/>
        <w:jc w:val="both"/>
        <w:rPr>
          <w:color w:val="000000" w:themeColor="text1"/>
          <w:spacing w:val="3"/>
          <w:sz w:val="24"/>
          <w:szCs w:val="24"/>
          <w:lang w:eastAsia="ru-RU"/>
        </w:rPr>
      </w:pPr>
      <w:r w:rsidRPr="006D1E7F">
        <w:rPr>
          <w:color w:val="000000" w:themeColor="text1"/>
          <w:spacing w:val="3"/>
          <w:sz w:val="24"/>
          <w:szCs w:val="24"/>
          <w:lang w:eastAsia="ru-RU"/>
        </w:rPr>
        <w:t>1 17 15030 10 0000 150</w:t>
      </w:r>
      <w:r w:rsidR="002D4B86" w:rsidRPr="006D1E7F">
        <w:rPr>
          <w:color w:val="000000" w:themeColor="text1"/>
          <w:spacing w:val="3"/>
          <w:sz w:val="24"/>
          <w:szCs w:val="24"/>
          <w:lang w:eastAsia="ru-RU"/>
        </w:rPr>
        <w:t xml:space="preserve"> «Инициативные платежи, зачисляемые в бюджеты сельских поселений»;</w:t>
      </w:r>
    </w:p>
    <w:p w:rsidR="002D4B86" w:rsidRPr="006D1E7F" w:rsidRDefault="00DC322E" w:rsidP="002D4B86">
      <w:pPr>
        <w:shd w:val="clear" w:color="auto" w:fill="FFFFFF"/>
        <w:spacing w:line="274" w:lineRule="exact"/>
        <w:ind w:left="20" w:right="20" w:firstLine="700"/>
        <w:jc w:val="both"/>
        <w:rPr>
          <w:color w:val="000000" w:themeColor="text1"/>
          <w:spacing w:val="3"/>
          <w:sz w:val="24"/>
          <w:szCs w:val="24"/>
          <w:lang w:eastAsia="ru-RU"/>
        </w:rPr>
      </w:pPr>
      <w:r w:rsidRPr="006D1E7F">
        <w:rPr>
          <w:color w:val="000000" w:themeColor="text1"/>
          <w:spacing w:val="3"/>
          <w:sz w:val="24"/>
          <w:szCs w:val="24"/>
          <w:lang w:eastAsia="ru-RU"/>
        </w:rPr>
        <w:t>1 17 16000 10 0000 180</w:t>
      </w:r>
      <w:r w:rsidR="002D4B86" w:rsidRPr="006D1E7F">
        <w:rPr>
          <w:color w:val="000000" w:themeColor="text1"/>
          <w:spacing w:val="3"/>
          <w:sz w:val="24"/>
          <w:szCs w:val="24"/>
          <w:lang w:eastAsia="ru-RU"/>
        </w:rPr>
        <w:t xml:space="preserve"> «Прочие неналоговые доходы бюджетов сельских поселений в части невыясненных поступлений, по которым не осуществлен возврат (уточнение) не позднее трех лет со дня их зачисления на единый счет бюджета сельского поселения»;</w:t>
      </w:r>
    </w:p>
    <w:p w:rsidR="002D4B86" w:rsidRPr="006D1E7F" w:rsidRDefault="00DC322E" w:rsidP="002D4B86">
      <w:pPr>
        <w:shd w:val="clear" w:color="auto" w:fill="FFFFFF"/>
        <w:spacing w:line="274" w:lineRule="exact"/>
        <w:ind w:left="20" w:right="20" w:firstLine="700"/>
        <w:jc w:val="both"/>
        <w:rPr>
          <w:color w:val="000000" w:themeColor="text1"/>
          <w:spacing w:val="3"/>
          <w:sz w:val="24"/>
          <w:szCs w:val="24"/>
          <w:lang w:eastAsia="ru-RU"/>
        </w:rPr>
      </w:pPr>
      <w:r w:rsidRPr="006D1E7F">
        <w:rPr>
          <w:color w:val="000000" w:themeColor="text1"/>
          <w:spacing w:val="3"/>
          <w:sz w:val="24"/>
          <w:szCs w:val="24"/>
          <w:lang w:eastAsia="ru-RU"/>
        </w:rPr>
        <w:t>1 18  01520 10 0000</w:t>
      </w:r>
      <w:r w:rsidR="006D1E7F" w:rsidRPr="006D1E7F">
        <w:rPr>
          <w:color w:val="000000" w:themeColor="text1"/>
          <w:spacing w:val="3"/>
          <w:sz w:val="24"/>
          <w:szCs w:val="24"/>
          <w:lang w:eastAsia="ru-RU"/>
        </w:rPr>
        <w:t xml:space="preserve"> </w:t>
      </w:r>
      <w:r w:rsidRPr="006D1E7F">
        <w:rPr>
          <w:color w:val="000000" w:themeColor="text1"/>
          <w:spacing w:val="3"/>
          <w:sz w:val="24"/>
          <w:szCs w:val="24"/>
          <w:lang w:eastAsia="ru-RU"/>
        </w:rPr>
        <w:t>150</w:t>
      </w:r>
      <w:r w:rsidR="002D4B86" w:rsidRPr="006D1E7F">
        <w:rPr>
          <w:color w:val="000000" w:themeColor="text1"/>
          <w:spacing w:val="3"/>
          <w:sz w:val="24"/>
          <w:szCs w:val="24"/>
          <w:lang w:eastAsia="ru-RU"/>
        </w:rPr>
        <w:t xml:space="preserve"> «Перечисления из бюджетов сельских поселений по решениям о взыскании средств»;</w:t>
      </w:r>
    </w:p>
    <w:p w:rsidR="002D4B86" w:rsidRPr="006D1E7F" w:rsidRDefault="00DC322E" w:rsidP="002D4B86">
      <w:pPr>
        <w:ind w:left="20" w:right="20" w:firstLine="700"/>
        <w:jc w:val="both"/>
        <w:rPr>
          <w:spacing w:val="3"/>
          <w:sz w:val="24"/>
          <w:szCs w:val="24"/>
          <w:lang w:eastAsia="ru-RU"/>
        </w:rPr>
      </w:pPr>
      <w:r w:rsidRPr="006D1E7F">
        <w:rPr>
          <w:spacing w:val="3"/>
          <w:sz w:val="24"/>
          <w:szCs w:val="24"/>
          <w:lang w:eastAsia="ru-RU"/>
        </w:rPr>
        <w:t>1 18 02500</w:t>
      </w:r>
      <w:r w:rsidR="006D1E7F" w:rsidRPr="006D1E7F">
        <w:rPr>
          <w:spacing w:val="3"/>
          <w:sz w:val="24"/>
          <w:szCs w:val="24"/>
          <w:lang w:eastAsia="ru-RU"/>
        </w:rPr>
        <w:t xml:space="preserve"> </w:t>
      </w:r>
      <w:r w:rsidRPr="006D1E7F">
        <w:rPr>
          <w:spacing w:val="3"/>
          <w:sz w:val="24"/>
          <w:szCs w:val="24"/>
          <w:lang w:eastAsia="ru-RU"/>
        </w:rPr>
        <w:t>10 0000</w:t>
      </w:r>
      <w:r w:rsidR="006D1E7F" w:rsidRPr="006D1E7F">
        <w:rPr>
          <w:spacing w:val="3"/>
          <w:sz w:val="24"/>
          <w:szCs w:val="24"/>
          <w:lang w:eastAsia="ru-RU"/>
        </w:rPr>
        <w:t xml:space="preserve"> </w:t>
      </w:r>
      <w:r w:rsidRPr="006D1E7F">
        <w:rPr>
          <w:spacing w:val="3"/>
          <w:sz w:val="24"/>
          <w:szCs w:val="24"/>
          <w:lang w:eastAsia="ru-RU"/>
        </w:rPr>
        <w:t>150</w:t>
      </w:r>
      <w:r w:rsidR="002D4B86" w:rsidRPr="006D1E7F">
        <w:rPr>
          <w:spacing w:val="3"/>
          <w:sz w:val="24"/>
          <w:szCs w:val="24"/>
          <w:lang w:eastAsia="ru-RU"/>
        </w:rPr>
        <w:t xml:space="preserve"> «Поступления в бюджеты сельских поселений (перечисления из бюджетов сельских поселений) по урегулированию расчетов между бюджетами бюджетной системы Российской Федерации по распределенным доходам».</w:t>
      </w:r>
    </w:p>
    <w:p w:rsidR="002D4B86" w:rsidRPr="002D4B86" w:rsidRDefault="002D4B86" w:rsidP="002D4B86">
      <w:pPr>
        <w:adjustRightInd w:val="0"/>
        <w:ind w:firstLine="540"/>
        <w:jc w:val="both"/>
        <w:rPr>
          <w:sz w:val="24"/>
          <w:szCs w:val="24"/>
          <w:lang w:eastAsia="ru-RU"/>
        </w:rPr>
      </w:pPr>
      <w:r w:rsidRPr="002D4B86">
        <w:rPr>
          <w:sz w:val="24"/>
          <w:szCs w:val="24"/>
          <w:lang w:eastAsia="ru-RU"/>
        </w:rPr>
        <w:t xml:space="preserve">Прогнозные назначения по доходам могут корректироваться в течение текущего финансового года с учетом уровня фактических поступлений и в случае изменения законодательства Российской Федерации, законодательства Самарской области и муниципальных </w:t>
      </w:r>
      <w:r w:rsidRPr="002D4B86">
        <w:rPr>
          <w:sz w:val="24"/>
          <w:szCs w:val="24"/>
          <w:lang w:eastAsia="ru-RU"/>
        </w:rPr>
        <w:lastRenderedPageBreak/>
        <w:t xml:space="preserve">правовых актов </w:t>
      </w:r>
      <w:r>
        <w:rPr>
          <w:sz w:val="24"/>
          <w:szCs w:val="24"/>
          <w:lang w:eastAsia="ru-RU"/>
        </w:rPr>
        <w:t xml:space="preserve">сельского поселения Мокша </w:t>
      </w:r>
      <w:r w:rsidRPr="002D4B86">
        <w:rPr>
          <w:sz w:val="24"/>
          <w:szCs w:val="24"/>
          <w:lang w:eastAsia="ru-RU"/>
        </w:rPr>
        <w:t xml:space="preserve"> муниципального района Большеглушицкий Самарской области.</w:t>
      </w:r>
    </w:p>
    <w:p w:rsidR="002D4B86" w:rsidRPr="002D4B86" w:rsidRDefault="002D4B86" w:rsidP="002D4B86">
      <w:pPr>
        <w:adjustRightInd w:val="0"/>
        <w:ind w:firstLine="540"/>
        <w:jc w:val="both"/>
        <w:rPr>
          <w:sz w:val="24"/>
          <w:szCs w:val="24"/>
          <w:lang w:eastAsia="ru-RU"/>
        </w:rPr>
        <w:sectPr w:rsidR="002D4B86" w:rsidRPr="002D4B86" w:rsidSect="002D4B86">
          <w:type w:val="nextColumn"/>
          <w:pgSz w:w="11906" w:h="16838"/>
          <w:pgMar w:top="567" w:right="567" w:bottom="851" w:left="1134" w:header="709" w:footer="709" w:gutter="0"/>
          <w:cols w:space="708"/>
          <w:docGrid w:linePitch="360"/>
        </w:sectPr>
      </w:pPr>
      <w:r w:rsidRPr="002D4B86">
        <w:rPr>
          <w:sz w:val="24"/>
          <w:szCs w:val="24"/>
          <w:lang w:eastAsia="ru-RU"/>
        </w:rPr>
        <w:t>Прогнозирование доходов на плановый период осуществляется аналогично прогнозированию</w:t>
      </w:r>
    </w:p>
    <w:p w:rsidR="002D4B86" w:rsidRPr="00CC1892" w:rsidRDefault="002D4B86" w:rsidP="002D4B86">
      <w:pPr>
        <w:adjustRightInd w:val="0"/>
        <w:jc w:val="both"/>
        <w:rPr>
          <w:sz w:val="24"/>
          <w:szCs w:val="24"/>
          <w:lang w:eastAsia="ru-RU"/>
        </w:rPr>
      </w:pPr>
      <w:r w:rsidRPr="00CC1892">
        <w:rPr>
          <w:sz w:val="24"/>
          <w:szCs w:val="24"/>
          <w:lang w:eastAsia="ru-RU"/>
        </w:rPr>
        <w:lastRenderedPageBreak/>
        <w:t>доходов на очередной финансовый год с применением показателей, предусмотренных настоящей Методикой прогнозирования, при этом в качестве базовых показателей принимаются ожидаемые доходы года, предшествующие году, на который осуществляется прогнозирование.</w:t>
      </w:r>
    </w:p>
    <w:p w:rsidR="002D4B86" w:rsidRPr="00CC1892" w:rsidRDefault="002D4B86" w:rsidP="002D4B86">
      <w:pPr>
        <w:adjustRightInd w:val="0"/>
        <w:ind w:firstLine="708"/>
        <w:jc w:val="both"/>
        <w:rPr>
          <w:sz w:val="20"/>
          <w:szCs w:val="20"/>
          <w:lang w:eastAsia="ru-RU"/>
        </w:rPr>
      </w:pPr>
      <w:r w:rsidRPr="00CC1892">
        <w:rPr>
          <w:sz w:val="24"/>
          <w:szCs w:val="24"/>
          <w:lang w:eastAsia="ru-RU"/>
        </w:rPr>
        <w:t>Прогнозирование безвозмездных поступлений от других бюджетов бюджетной системы Российской Федерации осуществляется в объемах расходов, предусмотренных соответствующими бюджетами.</w:t>
      </w:r>
    </w:p>
    <w:p w:rsidR="002D4B86" w:rsidRPr="00CC1892" w:rsidRDefault="002D4B86" w:rsidP="002D4B86">
      <w:pPr>
        <w:adjustRightInd w:val="0"/>
        <w:jc w:val="both"/>
        <w:rPr>
          <w:sz w:val="20"/>
          <w:szCs w:val="20"/>
          <w:lang w:eastAsia="ru-RU"/>
        </w:rPr>
      </w:pPr>
    </w:p>
    <w:p w:rsidR="002D4B86" w:rsidRPr="00CC1892" w:rsidRDefault="002D4B86" w:rsidP="002D4B86">
      <w:pPr>
        <w:widowControl/>
        <w:numPr>
          <w:ilvl w:val="0"/>
          <w:numId w:val="30"/>
        </w:numPr>
        <w:autoSpaceDE/>
        <w:autoSpaceDN/>
        <w:jc w:val="center"/>
        <w:rPr>
          <w:b/>
          <w:sz w:val="28"/>
          <w:szCs w:val="28"/>
          <w:lang w:eastAsia="ru-RU"/>
        </w:rPr>
      </w:pPr>
      <w:r w:rsidRPr="00CC1892">
        <w:rPr>
          <w:b/>
          <w:sz w:val="28"/>
          <w:szCs w:val="28"/>
          <w:lang w:eastAsia="ru-RU"/>
        </w:rPr>
        <w:t>ПРОГНОЗИРОВАНИЕ ПО ВИДАМ ДОХОДОВ</w:t>
      </w:r>
    </w:p>
    <w:p w:rsidR="002D4B86" w:rsidRPr="00CC1892" w:rsidRDefault="002D4B86" w:rsidP="002D4B86">
      <w:pPr>
        <w:ind w:left="1080"/>
        <w:rPr>
          <w:b/>
          <w:sz w:val="28"/>
          <w:szCs w:val="28"/>
          <w:lang w:eastAsia="ru-RU"/>
        </w:rPr>
      </w:pPr>
    </w:p>
    <w:p w:rsidR="002D4B86" w:rsidRPr="00CC1892" w:rsidRDefault="002D4B86" w:rsidP="002D4B86">
      <w:pPr>
        <w:rPr>
          <w:sz w:val="24"/>
          <w:szCs w:val="24"/>
          <w:lang w:eastAsia="ru-RU"/>
        </w:rPr>
      </w:pPr>
      <w:r w:rsidRPr="00CC1892">
        <w:rPr>
          <w:sz w:val="24"/>
          <w:szCs w:val="24"/>
          <w:lang w:eastAsia="ru-RU"/>
        </w:rPr>
        <w:t>В состав прогнозируемых доходов бюджета включаются:</w:t>
      </w:r>
    </w:p>
    <w:p w:rsidR="002D4B86" w:rsidRPr="00CC1892" w:rsidRDefault="002D4B86" w:rsidP="002D4B86">
      <w:pPr>
        <w:rPr>
          <w:sz w:val="24"/>
          <w:szCs w:val="24"/>
          <w:lang w:eastAsia="ru-RU"/>
        </w:rPr>
      </w:pPr>
    </w:p>
    <w:tbl>
      <w:tblPr>
        <w:tblW w:w="50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38"/>
        <w:gridCol w:w="706"/>
        <w:gridCol w:w="1096"/>
        <w:gridCol w:w="1486"/>
        <w:gridCol w:w="2069"/>
        <w:gridCol w:w="803"/>
        <w:gridCol w:w="1193"/>
        <w:gridCol w:w="1459"/>
        <w:gridCol w:w="1316"/>
      </w:tblGrid>
      <w:tr w:rsidR="002D4B86" w:rsidRPr="00CC1892" w:rsidTr="00D96F45">
        <w:tc>
          <w:tcPr>
            <w:tcW w:w="311" w:type="dxa"/>
            <w:vAlign w:val="center"/>
          </w:tcPr>
          <w:p w:rsidR="002D4B86" w:rsidRPr="00CC1892" w:rsidRDefault="002D4B86" w:rsidP="00D96F45">
            <w:pPr>
              <w:jc w:val="center"/>
              <w:rPr>
                <w:sz w:val="24"/>
                <w:szCs w:val="24"/>
                <w:lang w:eastAsia="ru-RU"/>
              </w:rPr>
            </w:pPr>
            <w:r w:rsidRPr="00CC1892">
              <w:rPr>
                <w:sz w:val="24"/>
                <w:szCs w:val="24"/>
                <w:lang w:eastAsia="ru-RU"/>
              </w:rPr>
              <w:t>№</w:t>
            </w:r>
            <w:r w:rsidRPr="00CC1892">
              <w:rPr>
                <w:sz w:val="24"/>
                <w:szCs w:val="24"/>
                <w:lang w:eastAsia="ru-RU"/>
              </w:rPr>
              <w:br/>
            </w:r>
            <w:proofErr w:type="gramStart"/>
            <w:r w:rsidRPr="00CC1892">
              <w:rPr>
                <w:sz w:val="24"/>
                <w:szCs w:val="24"/>
                <w:lang w:eastAsia="ru-RU"/>
              </w:rPr>
              <w:t>п</w:t>
            </w:r>
            <w:proofErr w:type="gramEnd"/>
            <w:r w:rsidRPr="00CC1892">
              <w:rPr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992" w:type="dxa"/>
            <w:vAlign w:val="center"/>
          </w:tcPr>
          <w:p w:rsidR="002D4B86" w:rsidRPr="00CC1892" w:rsidRDefault="002D4B86" w:rsidP="00D96F45">
            <w:pPr>
              <w:jc w:val="center"/>
              <w:rPr>
                <w:sz w:val="24"/>
                <w:szCs w:val="24"/>
                <w:lang w:eastAsia="ru-RU"/>
              </w:rPr>
            </w:pPr>
            <w:r w:rsidRPr="00CC1892">
              <w:rPr>
                <w:sz w:val="24"/>
                <w:szCs w:val="24"/>
                <w:lang w:eastAsia="ru-RU"/>
              </w:rPr>
              <w:t>Код главного админист</w:t>
            </w:r>
            <w:r w:rsidRPr="00CC1892">
              <w:rPr>
                <w:sz w:val="24"/>
                <w:szCs w:val="24"/>
                <w:lang w:eastAsia="ru-RU"/>
              </w:rPr>
              <w:softHyphen/>
              <w:t>ратора доходов</w:t>
            </w:r>
          </w:p>
        </w:tc>
        <w:tc>
          <w:tcPr>
            <w:tcW w:w="1560" w:type="dxa"/>
          </w:tcPr>
          <w:p w:rsidR="002D4B86" w:rsidRPr="00CC1892" w:rsidRDefault="002D4B86" w:rsidP="00D96F45">
            <w:pPr>
              <w:jc w:val="center"/>
              <w:rPr>
                <w:sz w:val="24"/>
                <w:szCs w:val="24"/>
                <w:lang w:eastAsia="ru-RU"/>
              </w:rPr>
            </w:pPr>
            <w:r w:rsidRPr="00CC1892">
              <w:rPr>
                <w:sz w:val="24"/>
                <w:szCs w:val="24"/>
                <w:lang w:eastAsia="ru-RU"/>
              </w:rPr>
              <w:t>Наимено</w:t>
            </w:r>
            <w:r w:rsidRPr="00CC1892">
              <w:rPr>
                <w:sz w:val="24"/>
                <w:szCs w:val="24"/>
                <w:lang w:eastAsia="ru-RU"/>
              </w:rPr>
              <w:softHyphen/>
              <w:t>вание главного администратора доходов</w:t>
            </w:r>
          </w:p>
        </w:tc>
        <w:tc>
          <w:tcPr>
            <w:tcW w:w="2127" w:type="dxa"/>
            <w:vAlign w:val="center"/>
          </w:tcPr>
          <w:p w:rsidR="002D4B86" w:rsidRPr="00CC1892" w:rsidRDefault="002D4B86" w:rsidP="00D96F45">
            <w:pPr>
              <w:jc w:val="center"/>
              <w:rPr>
                <w:sz w:val="24"/>
                <w:szCs w:val="24"/>
                <w:lang w:eastAsia="ru-RU"/>
              </w:rPr>
            </w:pPr>
            <w:r w:rsidRPr="00CC1892">
              <w:rPr>
                <w:sz w:val="24"/>
                <w:szCs w:val="24"/>
                <w:lang w:eastAsia="ru-RU"/>
              </w:rPr>
              <w:t>КБК </w:t>
            </w:r>
            <w:r w:rsidRPr="00CC1892">
              <w:rPr>
                <w:sz w:val="24"/>
                <w:szCs w:val="24"/>
                <w:vertAlign w:val="superscript"/>
                <w:lang w:eastAsia="ru-RU"/>
              </w:rPr>
              <w:endnoteReference w:customMarkFollows="1" w:id="1"/>
              <w:t>1</w:t>
            </w:r>
          </w:p>
        </w:tc>
        <w:tc>
          <w:tcPr>
            <w:tcW w:w="2976" w:type="dxa"/>
            <w:vAlign w:val="center"/>
          </w:tcPr>
          <w:p w:rsidR="002D4B86" w:rsidRPr="00CC1892" w:rsidRDefault="002D4B86" w:rsidP="00D96F45">
            <w:pPr>
              <w:jc w:val="center"/>
              <w:rPr>
                <w:sz w:val="24"/>
                <w:szCs w:val="24"/>
                <w:lang w:eastAsia="ru-RU"/>
              </w:rPr>
            </w:pPr>
            <w:r w:rsidRPr="00CC1892">
              <w:rPr>
                <w:sz w:val="24"/>
                <w:szCs w:val="24"/>
                <w:lang w:eastAsia="ru-RU"/>
              </w:rPr>
              <w:t>Наимено</w:t>
            </w:r>
            <w:r w:rsidRPr="00CC1892">
              <w:rPr>
                <w:sz w:val="24"/>
                <w:szCs w:val="24"/>
                <w:lang w:eastAsia="ru-RU"/>
              </w:rPr>
              <w:softHyphen/>
              <w:t>вание</w:t>
            </w:r>
            <w:r w:rsidRPr="00CC1892">
              <w:rPr>
                <w:sz w:val="24"/>
                <w:szCs w:val="24"/>
                <w:lang w:eastAsia="ru-RU"/>
              </w:rPr>
              <w:br/>
              <w:t>КБК доходов</w:t>
            </w:r>
          </w:p>
        </w:tc>
        <w:tc>
          <w:tcPr>
            <w:tcW w:w="1134" w:type="dxa"/>
            <w:vAlign w:val="center"/>
          </w:tcPr>
          <w:p w:rsidR="002D4B86" w:rsidRPr="00CC1892" w:rsidRDefault="002D4B86" w:rsidP="00D96F45">
            <w:pPr>
              <w:jc w:val="center"/>
              <w:rPr>
                <w:sz w:val="24"/>
                <w:szCs w:val="24"/>
                <w:lang w:eastAsia="ru-RU"/>
              </w:rPr>
            </w:pPr>
            <w:r w:rsidRPr="00CC1892">
              <w:rPr>
                <w:sz w:val="24"/>
                <w:szCs w:val="24"/>
                <w:lang w:eastAsia="ru-RU"/>
              </w:rPr>
              <w:t>Наимено</w:t>
            </w:r>
            <w:r w:rsidRPr="00CC1892">
              <w:rPr>
                <w:sz w:val="24"/>
                <w:szCs w:val="24"/>
                <w:lang w:eastAsia="ru-RU"/>
              </w:rPr>
              <w:softHyphen/>
              <w:t>вание метода расчета </w:t>
            </w:r>
            <w:r w:rsidRPr="00CC1892">
              <w:rPr>
                <w:sz w:val="24"/>
                <w:szCs w:val="24"/>
                <w:vertAlign w:val="superscript"/>
                <w:lang w:eastAsia="ru-RU"/>
              </w:rPr>
              <w:endnoteReference w:customMarkFollows="1" w:id="2"/>
              <w:t>2</w:t>
            </w:r>
          </w:p>
        </w:tc>
        <w:tc>
          <w:tcPr>
            <w:tcW w:w="1701" w:type="dxa"/>
            <w:vAlign w:val="center"/>
          </w:tcPr>
          <w:p w:rsidR="002D4B86" w:rsidRPr="00CC1892" w:rsidRDefault="002D4B86" w:rsidP="00D96F45">
            <w:pPr>
              <w:jc w:val="center"/>
              <w:rPr>
                <w:sz w:val="24"/>
                <w:szCs w:val="24"/>
                <w:lang w:eastAsia="ru-RU"/>
              </w:rPr>
            </w:pPr>
            <w:r w:rsidRPr="00CC1892">
              <w:rPr>
                <w:sz w:val="24"/>
                <w:szCs w:val="24"/>
                <w:lang w:eastAsia="ru-RU"/>
              </w:rPr>
              <w:t>Формула расчета </w:t>
            </w:r>
            <w:r w:rsidRPr="00CC1892">
              <w:rPr>
                <w:sz w:val="24"/>
                <w:szCs w:val="24"/>
                <w:vertAlign w:val="superscript"/>
                <w:lang w:eastAsia="ru-RU"/>
              </w:rPr>
              <w:endnoteReference w:customMarkFollows="1" w:id="3"/>
              <w:t>3</w:t>
            </w:r>
          </w:p>
        </w:tc>
        <w:tc>
          <w:tcPr>
            <w:tcW w:w="2088" w:type="dxa"/>
            <w:vAlign w:val="center"/>
          </w:tcPr>
          <w:p w:rsidR="002D4B86" w:rsidRPr="00CC1892" w:rsidRDefault="002D4B86" w:rsidP="00D96F45">
            <w:pPr>
              <w:jc w:val="center"/>
              <w:rPr>
                <w:sz w:val="24"/>
                <w:szCs w:val="24"/>
                <w:lang w:eastAsia="ru-RU"/>
              </w:rPr>
            </w:pPr>
            <w:r w:rsidRPr="00CC1892">
              <w:rPr>
                <w:sz w:val="24"/>
                <w:szCs w:val="24"/>
                <w:lang w:eastAsia="ru-RU"/>
              </w:rPr>
              <w:t>Алгоритм расчета </w:t>
            </w:r>
            <w:r w:rsidRPr="00CC1892">
              <w:rPr>
                <w:sz w:val="24"/>
                <w:szCs w:val="24"/>
                <w:vertAlign w:val="superscript"/>
                <w:lang w:eastAsia="ru-RU"/>
              </w:rPr>
              <w:endnoteReference w:customMarkFollows="1" w:id="4"/>
              <w:t>4</w:t>
            </w:r>
          </w:p>
        </w:tc>
        <w:tc>
          <w:tcPr>
            <w:tcW w:w="1880" w:type="dxa"/>
            <w:vAlign w:val="center"/>
          </w:tcPr>
          <w:p w:rsidR="002D4B86" w:rsidRPr="00CC1892" w:rsidRDefault="002D4B86" w:rsidP="00D96F45">
            <w:pPr>
              <w:jc w:val="center"/>
              <w:rPr>
                <w:sz w:val="24"/>
                <w:szCs w:val="24"/>
                <w:lang w:eastAsia="ru-RU"/>
              </w:rPr>
            </w:pPr>
            <w:r w:rsidRPr="00CC1892">
              <w:rPr>
                <w:sz w:val="24"/>
                <w:szCs w:val="24"/>
                <w:lang w:eastAsia="ru-RU"/>
              </w:rPr>
              <w:t>Описание показателей </w:t>
            </w:r>
            <w:r w:rsidRPr="00CC1892">
              <w:rPr>
                <w:sz w:val="24"/>
                <w:szCs w:val="24"/>
                <w:vertAlign w:val="superscript"/>
                <w:lang w:eastAsia="ru-RU"/>
              </w:rPr>
              <w:endnoteReference w:customMarkFollows="1" w:id="5"/>
              <w:t>5</w:t>
            </w:r>
          </w:p>
        </w:tc>
      </w:tr>
      <w:tr w:rsidR="002D4B86" w:rsidRPr="00CC1892" w:rsidTr="00D96F45">
        <w:tc>
          <w:tcPr>
            <w:tcW w:w="311" w:type="dxa"/>
            <w:vAlign w:val="center"/>
          </w:tcPr>
          <w:p w:rsidR="002D4B86" w:rsidRPr="00CC1892" w:rsidRDefault="002D4B86" w:rsidP="00D96F45">
            <w:pPr>
              <w:jc w:val="center"/>
              <w:rPr>
                <w:sz w:val="16"/>
                <w:szCs w:val="16"/>
                <w:lang w:eastAsia="ru-RU"/>
              </w:rPr>
            </w:pPr>
            <w:r w:rsidRPr="00CC1892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2D4B86" w:rsidRPr="00CC1892" w:rsidRDefault="00DC322E" w:rsidP="00D96F45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230</w:t>
            </w:r>
          </w:p>
        </w:tc>
        <w:tc>
          <w:tcPr>
            <w:tcW w:w="1560" w:type="dxa"/>
          </w:tcPr>
          <w:p w:rsidR="002D4B86" w:rsidRPr="00CC1892" w:rsidRDefault="002D4B86" w:rsidP="00D96F45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</w:p>
          <w:p w:rsidR="002D4B86" w:rsidRPr="00CC1892" w:rsidRDefault="002D4B86" w:rsidP="00D96F45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</w:p>
          <w:p w:rsidR="002D4B86" w:rsidRPr="00CC1892" w:rsidRDefault="002D4B86" w:rsidP="00D96F45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</w:p>
          <w:p w:rsidR="002D4B86" w:rsidRPr="00CC1892" w:rsidRDefault="002D4B86" w:rsidP="00D96F45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</w:p>
          <w:p w:rsidR="002D4B86" w:rsidRPr="00CC1892" w:rsidRDefault="002D4B86" w:rsidP="00D96F45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</w:p>
          <w:p w:rsidR="002D4B86" w:rsidRPr="00CC1892" w:rsidRDefault="002D4B86" w:rsidP="00D96F4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  <w:p w:rsidR="002D4B86" w:rsidRPr="00CC1892" w:rsidRDefault="002D4B86" w:rsidP="00D96F4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  <w:p w:rsidR="002D4B86" w:rsidRPr="00CC1892" w:rsidRDefault="002D4B86" w:rsidP="00D96F4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  <w:p w:rsidR="002D4B86" w:rsidRPr="00CC1892" w:rsidRDefault="002D4B86" w:rsidP="00D96F4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  <w:p w:rsidR="002D4B86" w:rsidRPr="00CC1892" w:rsidRDefault="002D4B86" w:rsidP="00D96F4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CC1892">
              <w:rPr>
                <w:color w:val="000000"/>
                <w:sz w:val="16"/>
                <w:szCs w:val="16"/>
                <w:lang w:eastAsia="ru-RU"/>
              </w:rPr>
              <w:t xml:space="preserve">Администрация </w:t>
            </w:r>
            <w:r w:rsidR="00DC322E">
              <w:rPr>
                <w:color w:val="000000"/>
                <w:sz w:val="16"/>
                <w:szCs w:val="16"/>
                <w:lang w:eastAsia="ru-RU"/>
              </w:rPr>
              <w:t>сельского поселения Мокша</w:t>
            </w:r>
          </w:p>
          <w:p w:rsidR="002D4B86" w:rsidRPr="00CC1892" w:rsidRDefault="002D4B86" w:rsidP="00D96F4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CC1892">
              <w:rPr>
                <w:color w:val="000000"/>
                <w:sz w:val="16"/>
                <w:szCs w:val="16"/>
                <w:lang w:eastAsia="ru-RU"/>
              </w:rPr>
              <w:t>муниципального района</w:t>
            </w:r>
          </w:p>
          <w:p w:rsidR="002D4B86" w:rsidRPr="00CC1892" w:rsidRDefault="002D4B86" w:rsidP="00D96F45">
            <w:pPr>
              <w:jc w:val="center"/>
              <w:rPr>
                <w:sz w:val="16"/>
                <w:szCs w:val="16"/>
                <w:lang w:eastAsia="ru-RU"/>
              </w:rPr>
            </w:pPr>
            <w:r w:rsidRPr="00CC1892">
              <w:rPr>
                <w:color w:val="000000"/>
                <w:sz w:val="16"/>
                <w:szCs w:val="16"/>
                <w:lang w:eastAsia="ru-RU"/>
              </w:rPr>
              <w:t>Большеглушицкий Самарской области</w:t>
            </w:r>
          </w:p>
        </w:tc>
        <w:tc>
          <w:tcPr>
            <w:tcW w:w="2127" w:type="dxa"/>
            <w:vAlign w:val="center"/>
          </w:tcPr>
          <w:p w:rsidR="002D4B86" w:rsidRPr="00CC1892" w:rsidRDefault="002D4B86" w:rsidP="00D96F45">
            <w:pPr>
              <w:jc w:val="center"/>
              <w:rPr>
                <w:sz w:val="16"/>
                <w:szCs w:val="16"/>
                <w:lang w:eastAsia="ru-RU"/>
              </w:rPr>
            </w:pPr>
            <w:r w:rsidRPr="00CC1892">
              <w:rPr>
                <w:sz w:val="16"/>
                <w:szCs w:val="16"/>
                <w:lang w:eastAsia="ru-RU"/>
              </w:rPr>
              <w:t>1 11 05025 10 0000 120</w:t>
            </w:r>
          </w:p>
        </w:tc>
        <w:tc>
          <w:tcPr>
            <w:tcW w:w="2976" w:type="dxa"/>
            <w:vAlign w:val="center"/>
          </w:tcPr>
          <w:p w:rsidR="002D4B86" w:rsidRPr="00CC1892" w:rsidRDefault="002D4B86" w:rsidP="00D96F45">
            <w:pPr>
              <w:adjustRightInd w:val="0"/>
              <w:jc w:val="both"/>
              <w:rPr>
                <w:sz w:val="16"/>
                <w:szCs w:val="16"/>
                <w:lang w:eastAsia="ru-RU"/>
              </w:rPr>
            </w:pPr>
            <w:proofErr w:type="gramStart"/>
            <w:r w:rsidRPr="00CC1892">
              <w:rPr>
                <w:sz w:val="16"/>
                <w:szCs w:val="16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134" w:type="dxa"/>
            <w:vAlign w:val="center"/>
          </w:tcPr>
          <w:p w:rsidR="002D4B86" w:rsidRPr="00CC1892" w:rsidRDefault="002D4B86" w:rsidP="00D96F45">
            <w:pPr>
              <w:rPr>
                <w:sz w:val="16"/>
                <w:szCs w:val="16"/>
                <w:lang w:eastAsia="ru-RU"/>
              </w:rPr>
            </w:pPr>
            <w:r w:rsidRPr="00CC1892">
              <w:rPr>
                <w:color w:val="000000"/>
                <w:spacing w:val="-2"/>
                <w:sz w:val="16"/>
                <w:szCs w:val="16"/>
                <w:shd w:val="clear" w:color="auto" w:fill="FFFFFF"/>
                <w:lang w:eastAsia="ru-RU"/>
              </w:rPr>
              <w:t>метод прямого расчета, метод усреднения</w:t>
            </w:r>
          </w:p>
        </w:tc>
        <w:tc>
          <w:tcPr>
            <w:tcW w:w="1701" w:type="dxa"/>
            <w:vAlign w:val="center"/>
          </w:tcPr>
          <w:p w:rsidR="002D4B86" w:rsidRPr="00CC1892" w:rsidRDefault="002D4B86" w:rsidP="00D96F45">
            <w:pPr>
              <w:spacing w:line="206" w:lineRule="exact"/>
              <w:jc w:val="center"/>
              <w:rPr>
                <w:spacing w:val="3"/>
                <w:sz w:val="16"/>
                <w:szCs w:val="16"/>
                <w:lang w:eastAsia="ru-RU"/>
              </w:rPr>
            </w:pPr>
            <w:r w:rsidRPr="00CC1892">
              <w:rPr>
                <w:color w:val="000000"/>
                <w:spacing w:val="-2"/>
                <w:sz w:val="16"/>
                <w:szCs w:val="16"/>
                <w:shd w:val="clear" w:color="auto" w:fill="FFFFFF"/>
                <w:lang w:eastAsia="ru-RU"/>
              </w:rPr>
              <w:t>ДАП = (АП</w:t>
            </w:r>
            <w:proofErr w:type="gramStart"/>
            <w:r w:rsidRPr="00CC1892">
              <w:rPr>
                <w:color w:val="000000"/>
                <w:spacing w:val="4"/>
                <w:sz w:val="16"/>
                <w:szCs w:val="16"/>
                <w:shd w:val="clear" w:color="auto" w:fill="FFFFFF"/>
                <w:lang w:eastAsia="ru-RU"/>
              </w:rPr>
              <w:t>1</w:t>
            </w:r>
            <w:proofErr w:type="gramEnd"/>
            <w:r w:rsidRPr="00CC1892">
              <w:rPr>
                <w:color w:val="000000"/>
                <w:spacing w:val="-2"/>
                <w:sz w:val="16"/>
                <w:szCs w:val="16"/>
                <w:shd w:val="clear" w:color="auto" w:fill="FFFFFF"/>
                <w:lang w:eastAsia="ru-RU"/>
              </w:rPr>
              <w:t xml:space="preserve"> + АП</w:t>
            </w:r>
            <w:r w:rsidRPr="00CC1892">
              <w:rPr>
                <w:color w:val="000000"/>
                <w:spacing w:val="4"/>
                <w:sz w:val="16"/>
                <w:szCs w:val="16"/>
                <w:shd w:val="clear" w:color="auto" w:fill="FFFFFF"/>
                <w:lang w:eastAsia="ru-RU"/>
              </w:rPr>
              <w:t>2</w:t>
            </w:r>
            <w:r w:rsidRPr="00CC1892">
              <w:rPr>
                <w:color w:val="000000"/>
                <w:spacing w:val="-2"/>
                <w:sz w:val="16"/>
                <w:szCs w:val="16"/>
                <w:shd w:val="clear" w:color="auto" w:fill="FFFFFF"/>
                <w:lang w:eastAsia="ru-RU"/>
              </w:rPr>
              <w:t xml:space="preserve"> +</w:t>
            </w:r>
          </w:p>
          <w:p w:rsidR="002D4B86" w:rsidRPr="00CC1892" w:rsidRDefault="002D4B86" w:rsidP="00D96F45">
            <w:pPr>
              <w:tabs>
                <w:tab w:val="left" w:leader="underscore" w:pos="686"/>
              </w:tabs>
              <w:spacing w:line="206" w:lineRule="exact"/>
              <w:jc w:val="both"/>
              <w:rPr>
                <w:spacing w:val="3"/>
                <w:sz w:val="16"/>
                <w:szCs w:val="16"/>
                <w:lang w:eastAsia="ru-RU"/>
              </w:rPr>
            </w:pPr>
            <w:r w:rsidRPr="00CC1892">
              <w:rPr>
                <w:color w:val="000000"/>
                <w:spacing w:val="-2"/>
                <w:sz w:val="16"/>
                <w:szCs w:val="16"/>
                <w:shd w:val="clear" w:color="auto" w:fill="FFFFFF"/>
                <w:lang w:eastAsia="ru-RU"/>
              </w:rPr>
              <w:t>АП3 +…+ АП</w:t>
            </w:r>
            <w:proofErr w:type="gramStart"/>
            <w:r w:rsidRPr="00CC1892">
              <w:rPr>
                <w:color w:val="000000"/>
                <w:spacing w:val="-2"/>
                <w:sz w:val="16"/>
                <w:szCs w:val="16"/>
                <w:shd w:val="clear" w:color="auto" w:fill="FFFFFF"/>
                <w:lang w:val="en-US" w:eastAsia="ru-RU"/>
              </w:rPr>
              <w:t>n</w:t>
            </w:r>
            <w:proofErr w:type="gramEnd"/>
            <w:r w:rsidRPr="00CC1892">
              <w:rPr>
                <w:color w:val="000000"/>
                <w:spacing w:val="-2"/>
                <w:sz w:val="16"/>
                <w:szCs w:val="16"/>
                <w:shd w:val="clear" w:color="auto" w:fill="FFFFFF"/>
                <w:lang w:eastAsia="ru-RU"/>
              </w:rPr>
              <w:t>) ±</w:t>
            </w:r>
          </w:p>
          <w:p w:rsidR="002D4B86" w:rsidRPr="00CC1892" w:rsidRDefault="002D4B86" w:rsidP="00D96F45">
            <w:pPr>
              <w:jc w:val="center"/>
              <w:rPr>
                <w:sz w:val="16"/>
                <w:szCs w:val="16"/>
                <w:lang w:eastAsia="ru-RU"/>
              </w:rPr>
            </w:pPr>
            <w:proofErr w:type="spellStart"/>
            <w:r w:rsidRPr="00CC1892">
              <w:rPr>
                <w:color w:val="000000"/>
                <w:spacing w:val="-2"/>
                <w:sz w:val="16"/>
                <w:szCs w:val="16"/>
                <w:shd w:val="clear" w:color="auto" w:fill="FFFFFF"/>
                <w:lang w:eastAsia="ru-RU"/>
              </w:rPr>
              <w:t>АПплан</w:t>
            </w:r>
            <w:proofErr w:type="spellEnd"/>
          </w:p>
        </w:tc>
        <w:tc>
          <w:tcPr>
            <w:tcW w:w="2088" w:type="dxa"/>
            <w:vAlign w:val="center"/>
          </w:tcPr>
          <w:p w:rsidR="002D4B86" w:rsidRPr="00CC1892" w:rsidRDefault="002D4B86" w:rsidP="00D96F45">
            <w:pPr>
              <w:spacing w:line="206" w:lineRule="exact"/>
              <w:ind w:left="40"/>
              <w:rPr>
                <w:spacing w:val="3"/>
                <w:sz w:val="16"/>
                <w:szCs w:val="16"/>
                <w:lang w:eastAsia="ru-RU"/>
              </w:rPr>
            </w:pPr>
            <w:r w:rsidRPr="00CC1892">
              <w:rPr>
                <w:color w:val="000000"/>
                <w:spacing w:val="-2"/>
                <w:sz w:val="16"/>
                <w:szCs w:val="16"/>
                <w:shd w:val="clear" w:color="auto" w:fill="FFFFFF"/>
                <w:lang w:eastAsia="ru-RU"/>
              </w:rPr>
              <w:t>источник:</w:t>
            </w:r>
          </w:p>
          <w:p w:rsidR="002D4B86" w:rsidRPr="00CC1892" w:rsidRDefault="002D4B86" w:rsidP="00D96F45">
            <w:pPr>
              <w:spacing w:line="206" w:lineRule="exact"/>
              <w:ind w:left="40"/>
              <w:rPr>
                <w:color w:val="000000"/>
                <w:spacing w:val="-2"/>
                <w:sz w:val="16"/>
                <w:szCs w:val="16"/>
                <w:shd w:val="clear" w:color="auto" w:fill="FFFFFF"/>
                <w:lang w:eastAsia="ru-RU"/>
              </w:rPr>
            </w:pPr>
            <w:r w:rsidRPr="00CC1892">
              <w:rPr>
                <w:color w:val="000000"/>
                <w:spacing w:val="-2"/>
                <w:sz w:val="16"/>
                <w:szCs w:val="16"/>
                <w:shd w:val="clear" w:color="auto" w:fill="FFFFFF"/>
                <w:lang w:eastAsia="ru-RU"/>
              </w:rPr>
              <w:t xml:space="preserve">- заявления физических и юридических лиц о предоставлении земельных участков в аренду или расторжении договоров аренды; </w:t>
            </w:r>
          </w:p>
          <w:p w:rsidR="002D4B86" w:rsidRPr="00CC1892" w:rsidRDefault="002D4B86" w:rsidP="00D96F45">
            <w:pPr>
              <w:spacing w:line="206" w:lineRule="exact"/>
              <w:ind w:left="40"/>
              <w:rPr>
                <w:spacing w:val="3"/>
                <w:sz w:val="16"/>
                <w:szCs w:val="16"/>
                <w:lang w:eastAsia="ru-RU"/>
              </w:rPr>
            </w:pPr>
            <w:r w:rsidRPr="00CC1892">
              <w:rPr>
                <w:color w:val="000000"/>
                <w:spacing w:val="-2"/>
                <w:sz w:val="16"/>
                <w:szCs w:val="16"/>
                <w:shd w:val="clear" w:color="auto" w:fill="FFFFFF"/>
                <w:lang w:eastAsia="ru-RU"/>
              </w:rPr>
              <w:t>-заявления физических и юридических лиц, по которым в очередном финансовом году в договора аренды будут внесены изменения, касающиеся вида разрешенного</w:t>
            </w:r>
            <w:r w:rsidRPr="00CC1892">
              <w:rPr>
                <w:spacing w:val="3"/>
                <w:sz w:val="16"/>
                <w:szCs w:val="16"/>
              </w:rPr>
              <w:t xml:space="preserve"> </w:t>
            </w:r>
            <w:r w:rsidRPr="00CC1892">
              <w:rPr>
                <w:color w:val="000000"/>
                <w:spacing w:val="-2"/>
                <w:sz w:val="16"/>
                <w:szCs w:val="16"/>
                <w:shd w:val="clear" w:color="auto" w:fill="FFFFFF"/>
                <w:lang w:eastAsia="ru-RU"/>
              </w:rPr>
              <w:t>использования земельного участка;</w:t>
            </w:r>
          </w:p>
          <w:p w:rsidR="002D4B86" w:rsidRPr="00CC1892" w:rsidRDefault="002D4B86" w:rsidP="00D96F45">
            <w:pPr>
              <w:rPr>
                <w:sz w:val="16"/>
                <w:szCs w:val="16"/>
                <w:lang w:eastAsia="ru-RU"/>
              </w:rPr>
            </w:pPr>
            <w:r w:rsidRPr="00CC1892">
              <w:rPr>
                <w:color w:val="000000"/>
                <w:spacing w:val="-2"/>
                <w:sz w:val="16"/>
                <w:szCs w:val="16"/>
                <w:shd w:val="clear" w:color="auto" w:fill="FFFFFF"/>
                <w:lang w:eastAsia="ru-RU"/>
              </w:rPr>
              <w:t>- предъявленные к исполнению судебные решения о взыскании арендной платы, оборотные ведомости за три отчетных года</w:t>
            </w:r>
          </w:p>
        </w:tc>
        <w:tc>
          <w:tcPr>
            <w:tcW w:w="1880" w:type="dxa"/>
            <w:vAlign w:val="center"/>
          </w:tcPr>
          <w:p w:rsidR="002D4B86" w:rsidRPr="00CC1892" w:rsidRDefault="002D4B86" w:rsidP="00D96F45">
            <w:pPr>
              <w:spacing w:line="206" w:lineRule="exact"/>
              <w:ind w:left="40"/>
              <w:rPr>
                <w:spacing w:val="3"/>
                <w:sz w:val="16"/>
                <w:szCs w:val="16"/>
                <w:lang w:eastAsia="ru-RU"/>
              </w:rPr>
            </w:pPr>
            <w:r w:rsidRPr="00CC1892">
              <w:rPr>
                <w:color w:val="000000"/>
                <w:spacing w:val="-2"/>
                <w:sz w:val="16"/>
                <w:szCs w:val="16"/>
                <w:shd w:val="clear" w:color="auto" w:fill="FFFFFF"/>
                <w:lang w:eastAsia="ru-RU"/>
              </w:rPr>
              <w:t>ДАП - прогноз поступлений от сдачи в аренду земельных участков, находящихся в муниципальной собственности;</w:t>
            </w:r>
          </w:p>
          <w:p w:rsidR="002D4B86" w:rsidRPr="00CC1892" w:rsidRDefault="002D4B86" w:rsidP="00D96F45">
            <w:pPr>
              <w:spacing w:line="206" w:lineRule="exact"/>
              <w:ind w:left="40"/>
              <w:rPr>
                <w:spacing w:val="3"/>
                <w:sz w:val="16"/>
                <w:szCs w:val="16"/>
                <w:lang w:eastAsia="ru-RU"/>
              </w:rPr>
            </w:pPr>
            <w:r w:rsidRPr="00CC1892">
              <w:rPr>
                <w:color w:val="000000"/>
                <w:spacing w:val="-2"/>
                <w:sz w:val="16"/>
                <w:szCs w:val="16"/>
                <w:shd w:val="clear" w:color="auto" w:fill="FFFFFF"/>
                <w:lang w:eastAsia="ru-RU"/>
              </w:rPr>
              <w:t>АП</w:t>
            </w:r>
            <w:proofErr w:type="gramStart"/>
            <w:r w:rsidRPr="00CC1892">
              <w:rPr>
                <w:color w:val="000000"/>
                <w:spacing w:val="-2"/>
                <w:sz w:val="16"/>
                <w:szCs w:val="16"/>
                <w:shd w:val="clear" w:color="auto" w:fill="FFFFFF"/>
                <w:lang w:eastAsia="ru-RU"/>
              </w:rPr>
              <w:t>1</w:t>
            </w:r>
            <w:proofErr w:type="gramEnd"/>
            <w:r w:rsidRPr="00CC1892">
              <w:rPr>
                <w:color w:val="000000"/>
                <w:spacing w:val="-2"/>
                <w:sz w:val="16"/>
                <w:szCs w:val="16"/>
                <w:shd w:val="clear" w:color="auto" w:fill="FFFFFF"/>
                <w:lang w:eastAsia="ru-RU"/>
              </w:rPr>
              <w:t>,АП2,АП3,АПп - сумма арендных платежей по действующим договорам аренды, срок уплаты которых приходится на планируемый период;</w:t>
            </w:r>
          </w:p>
          <w:p w:rsidR="002D4B86" w:rsidRPr="00CC1892" w:rsidRDefault="002D4B86" w:rsidP="00D96F45">
            <w:pPr>
              <w:rPr>
                <w:color w:val="000000"/>
                <w:spacing w:val="-2"/>
                <w:sz w:val="16"/>
                <w:szCs w:val="16"/>
                <w:shd w:val="clear" w:color="auto" w:fill="FFFFFF"/>
                <w:lang w:eastAsia="ru-RU"/>
              </w:rPr>
            </w:pPr>
            <w:r w:rsidRPr="00CC1892">
              <w:rPr>
                <w:color w:val="000000"/>
                <w:spacing w:val="-2"/>
                <w:sz w:val="16"/>
                <w:szCs w:val="16"/>
                <w:shd w:val="clear" w:color="auto" w:fill="FFFFFF"/>
                <w:lang w:val="en-US" w:eastAsia="ru-RU"/>
              </w:rPr>
              <w:t>n</w:t>
            </w:r>
            <w:r w:rsidRPr="00CC1892">
              <w:rPr>
                <w:color w:val="000000"/>
                <w:spacing w:val="-2"/>
                <w:sz w:val="16"/>
                <w:szCs w:val="16"/>
                <w:shd w:val="clear" w:color="auto" w:fill="FFFFFF"/>
                <w:lang w:eastAsia="ru-RU"/>
              </w:rPr>
              <w:t xml:space="preserve"> - количество действующих договоров аренды, срок уплаты которых приходится на планируемый период </w:t>
            </w:r>
            <w:proofErr w:type="spellStart"/>
            <w:r w:rsidRPr="00CC1892">
              <w:rPr>
                <w:color w:val="000000"/>
                <w:spacing w:val="-2"/>
                <w:sz w:val="16"/>
                <w:szCs w:val="16"/>
                <w:shd w:val="clear" w:color="auto" w:fill="FFFFFF"/>
                <w:lang w:eastAsia="ru-RU"/>
              </w:rPr>
              <w:t>АПплан</w:t>
            </w:r>
            <w:proofErr w:type="spellEnd"/>
            <w:r w:rsidRPr="00CC1892">
              <w:rPr>
                <w:color w:val="000000"/>
                <w:spacing w:val="-2"/>
                <w:sz w:val="16"/>
                <w:szCs w:val="16"/>
                <w:shd w:val="clear" w:color="auto" w:fill="FFFFFF"/>
                <w:lang w:eastAsia="ru-RU"/>
              </w:rPr>
              <w:t xml:space="preserve"> - сумма арендных платежей по планируемым к заключению (расторжению) договорам аренды</w:t>
            </w:r>
          </w:p>
        </w:tc>
      </w:tr>
      <w:tr w:rsidR="002D4B86" w:rsidRPr="00CC1892" w:rsidTr="00D96F45">
        <w:tc>
          <w:tcPr>
            <w:tcW w:w="311" w:type="dxa"/>
            <w:vAlign w:val="center"/>
          </w:tcPr>
          <w:p w:rsidR="002D4B86" w:rsidRPr="00CC1892" w:rsidRDefault="002D4B86" w:rsidP="00D96F45">
            <w:pPr>
              <w:jc w:val="center"/>
              <w:rPr>
                <w:sz w:val="16"/>
                <w:szCs w:val="16"/>
                <w:lang w:eastAsia="ru-RU"/>
              </w:rPr>
            </w:pPr>
            <w:r w:rsidRPr="00CC1892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vAlign w:val="center"/>
          </w:tcPr>
          <w:p w:rsidR="002D4B86" w:rsidRPr="00CC1892" w:rsidRDefault="00DC322E" w:rsidP="00D96F45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230</w:t>
            </w:r>
          </w:p>
        </w:tc>
        <w:tc>
          <w:tcPr>
            <w:tcW w:w="1560" w:type="dxa"/>
          </w:tcPr>
          <w:p w:rsidR="002D4B86" w:rsidRPr="00CC1892" w:rsidRDefault="002D4B86" w:rsidP="00D96F4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  <w:p w:rsidR="002D4B86" w:rsidRPr="00CC1892" w:rsidRDefault="002D4B86" w:rsidP="00D96F4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  <w:p w:rsidR="002D4B86" w:rsidRPr="00CC1892" w:rsidRDefault="002D4B86" w:rsidP="00D96F4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  <w:p w:rsidR="002D4B86" w:rsidRPr="00CC1892" w:rsidRDefault="002D4B86" w:rsidP="00D96F4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  <w:p w:rsidR="002D4B86" w:rsidRPr="00CC1892" w:rsidRDefault="002D4B86" w:rsidP="00D96F4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  <w:p w:rsidR="002D4B86" w:rsidRPr="00CC1892" w:rsidRDefault="002D4B86" w:rsidP="00D96F4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  <w:p w:rsidR="002D4B86" w:rsidRPr="00CC1892" w:rsidRDefault="002D4B86" w:rsidP="00D96F4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  <w:p w:rsidR="002D4B86" w:rsidRPr="00CC1892" w:rsidRDefault="002D4B86" w:rsidP="00D96F4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  <w:p w:rsidR="002D4B86" w:rsidRPr="00CC1892" w:rsidRDefault="002D4B86" w:rsidP="00D96F4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  <w:p w:rsidR="002D4B86" w:rsidRPr="00CC1892" w:rsidRDefault="002D4B86" w:rsidP="00D96F4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CC1892">
              <w:rPr>
                <w:color w:val="000000"/>
                <w:sz w:val="16"/>
                <w:szCs w:val="16"/>
                <w:lang w:eastAsia="ru-RU"/>
              </w:rPr>
              <w:t xml:space="preserve">Администрация </w:t>
            </w:r>
            <w:r w:rsidR="00DC322E">
              <w:rPr>
                <w:color w:val="000000"/>
                <w:sz w:val="16"/>
                <w:szCs w:val="16"/>
                <w:lang w:eastAsia="ru-RU"/>
              </w:rPr>
              <w:t xml:space="preserve">сельского поселения Мокша </w:t>
            </w:r>
          </w:p>
          <w:p w:rsidR="002D4B86" w:rsidRPr="00CC1892" w:rsidRDefault="002D4B86" w:rsidP="00D96F4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CC1892">
              <w:rPr>
                <w:color w:val="000000"/>
                <w:sz w:val="16"/>
                <w:szCs w:val="16"/>
                <w:lang w:eastAsia="ru-RU"/>
              </w:rPr>
              <w:t>муниципального района</w:t>
            </w:r>
          </w:p>
          <w:p w:rsidR="002D4B86" w:rsidRPr="00CC1892" w:rsidRDefault="002D4B86" w:rsidP="00D96F45">
            <w:pPr>
              <w:jc w:val="center"/>
              <w:rPr>
                <w:sz w:val="16"/>
                <w:szCs w:val="16"/>
                <w:lang w:eastAsia="ru-RU"/>
              </w:rPr>
            </w:pPr>
            <w:r w:rsidRPr="00CC1892">
              <w:rPr>
                <w:color w:val="000000"/>
                <w:sz w:val="16"/>
                <w:szCs w:val="16"/>
                <w:lang w:eastAsia="ru-RU"/>
              </w:rPr>
              <w:t>Большеглушиц</w:t>
            </w:r>
            <w:r w:rsidRPr="00CC1892">
              <w:rPr>
                <w:color w:val="000000"/>
                <w:sz w:val="16"/>
                <w:szCs w:val="16"/>
                <w:lang w:eastAsia="ru-RU"/>
              </w:rPr>
              <w:lastRenderedPageBreak/>
              <w:t>кий Самарской области</w:t>
            </w:r>
          </w:p>
        </w:tc>
        <w:tc>
          <w:tcPr>
            <w:tcW w:w="2127" w:type="dxa"/>
            <w:vAlign w:val="center"/>
          </w:tcPr>
          <w:p w:rsidR="002D4B86" w:rsidRPr="00CC1892" w:rsidRDefault="002D4B86" w:rsidP="00D96F45">
            <w:pPr>
              <w:jc w:val="center"/>
              <w:rPr>
                <w:sz w:val="16"/>
                <w:szCs w:val="16"/>
                <w:lang w:eastAsia="ru-RU"/>
              </w:rPr>
            </w:pPr>
            <w:r w:rsidRPr="00CC1892">
              <w:rPr>
                <w:sz w:val="16"/>
                <w:szCs w:val="16"/>
                <w:lang w:eastAsia="ru-RU"/>
              </w:rPr>
              <w:lastRenderedPageBreak/>
              <w:t>1 11 05035 10 0000 120</w:t>
            </w:r>
          </w:p>
        </w:tc>
        <w:tc>
          <w:tcPr>
            <w:tcW w:w="2976" w:type="dxa"/>
            <w:vAlign w:val="center"/>
          </w:tcPr>
          <w:p w:rsidR="002D4B86" w:rsidRPr="00CC1892" w:rsidRDefault="002D4B86" w:rsidP="00D96F45">
            <w:pPr>
              <w:adjustRightInd w:val="0"/>
              <w:jc w:val="both"/>
              <w:rPr>
                <w:sz w:val="16"/>
                <w:szCs w:val="16"/>
                <w:lang w:eastAsia="ru-RU"/>
              </w:rPr>
            </w:pPr>
            <w:r w:rsidRPr="00CC1892">
              <w:rPr>
                <w:sz w:val="16"/>
                <w:szCs w:val="16"/>
                <w:lang w:eastAsia="ru-RU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134" w:type="dxa"/>
            <w:vAlign w:val="center"/>
          </w:tcPr>
          <w:p w:rsidR="002D4B86" w:rsidRPr="00CC1892" w:rsidRDefault="002D4B86" w:rsidP="00D96F45">
            <w:pPr>
              <w:rPr>
                <w:sz w:val="16"/>
                <w:szCs w:val="16"/>
                <w:lang w:eastAsia="ru-RU"/>
              </w:rPr>
            </w:pPr>
            <w:r w:rsidRPr="00CC1892">
              <w:rPr>
                <w:color w:val="000000"/>
                <w:spacing w:val="-2"/>
                <w:sz w:val="16"/>
                <w:szCs w:val="16"/>
                <w:shd w:val="clear" w:color="auto" w:fill="FFFFFF"/>
                <w:lang w:eastAsia="ru-RU"/>
              </w:rPr>
              <w:t>метод прямого расчета</w:t>
            </w:r>
          </w:p>
        </w:tc>
        <w:tc>
          <w:tcPr>
            <w:tcW w:w="1701" w:type="dxa"/>
            <w:vAlign w:val="center"/>
          </w:tcPr>
          <w:p w:rsidR="002D4B86" w:rsidRPr="00CC1892" w:rsidRDefault="002D4B86" w:rsidP="00D96F45">
            <w:pPr>
              <w:spacing w:line="206" w:lineRule="exact"/>
              <w:jc w:val="center"/>
              <w:rPr>
                <w:spacing w:val="3"/>
                <w:sz w:val="16"/>
                <w:szCs w:val="16"/>
                <w:lang w:eastAsia="ru-RU"/>
              </w:rPr>
            </w:pPr>
            <w:r w:rsidRPr="00CC1892">
              <w:rPr>
                <w:color w:val="000000"/>
                <w:spacing w:val="-2"/>
                <w:sz w:val="16"/>
                <w:szCs w:val="16"/>
                <w:shd w:val="clear" w:color="auto" w:fill="FFFFFF"/>
                <w:lang w:eastAsia="ru-RU"/>
              </w:rPr>
              <w:t>ДАП = (АП</w:t>
            </w:r>
            <w:proofErr w:type="gramStart"/>
            <w:r w:rsidRPr="00CC1892">
              <w:rPr>
                <w:color w:val="000000"/>
                <w:spacing w:val="4"/>
                <w:sz w:val="16"/>
                <w:szCs w:val="16"/>
                <w:shd w:val="clear" w:color="auto" w:fill="FFFFFF"/>
                <w:lang w:eastAsia="ru-RU"/>
              </w:rPr>
              <w:t>1</w:t>
            </w:r>
            <w:proofErr w:type="gramEnd"/>
            <w:r w:rsidRPr="00CC1892">
              <w:rPr>
                <w:color w:val="000000"/>
                <w:spacing w:val="-2"/>
                <w:sz w:val="16"/>
                <w:szCs w:val="16"/>
                <w:shd w:val="clear" w:color="auto" w:fill="FFFFFF"/>
                <w:lang w:eastAsia="ru-RU"/>
              </w:rPr>
              <w:t xml:space="preserve"> + АП</w:t>
            </w:r>
            <w:r w:rsidRPr="00CC1892">
              <w:rPr>
                <w:color w:val="000000"/>
                <w:spacing w:val="4"/>
                <w:sz w:val="16"/>
                <w:szCs w:val="16"/>
                <w:shd w:val="clear" w:color="auto" w:fill="FFFFFF"/>
                <w:lang w:eastAsia="ru-RU"/>
              </w:rPr>
              <w:t>2</w:t>
            </w:r>
            <w:r w:rsidRPr="00CC1892">
              <w:rPr>
                <w:color w:val="000000"/>
                <w:spacing w:val="-2"/>
                <w:sz w:val="16"/>
                <w:szCs w:val="16"/>
                <w:shd w:val="clear" w:color="auto" w:fill="FFFFFF"/>
                <w:lang w:eastAsia="ru-RU"/>
              </w:rPr>
              <w:t xml:space="preserve"> +</w:t>
            </w:r>
          </w:p>
          <w:p w:rsidR="002D4B86" w:rsidRPr="00CC1892" w:rsidRDefault="002D4B86" w:rsidP="00D96F45">
            <w:pPr>
              <w:tabs>
                <w:tab w:val="left" w:leader="underscore" w:pos="686"/>
              </w:tabs>
              <w:spacing w:line="206" w:lineRule="exact"/>
              <w:jc w:val="both"/>
              <w:rPr>
                <w:spacing w:val="3"/>
                <w:sz w:val="16"/>
                <w:szCs w:val="16"/>
                <w:lang w:eastAsia="ru-RU"/>
              </w:rPr>
            </w:pPr>
            <w:r w:rsidRPr="00CC1892">
              <w:rPr>
                <w:color w:val="000000"/>
                <w:spacing w:val="-2"/>
                <w:sz w:val="16"/>
                <w:szCs w:val="16"/>
                <w:shd w:val="clear" w:color="auto" w:fill="FFFFFF"/>
                <w:lang w:eastAsia="ru-RU"/>
              </w:rPr>
              <w:t>АП3 +…+ АП</w:t>
            </w:r>
            <w:proofErr w:type="gramStart"/>
            <w:r w:rsidRPr="00CC1892">
              <w:rPr>
                <w:color w:val="000000"/>
                <w:spacing w:val="-2"/>
                <w:sz w:val="16"/>
                <w:szCs w:val="16"/>
                <w:shd w:val="clear" w:color="auto" w:fill="FFFFFF"/>
                <w:lang w:val="en-US" w:eastAsia="ru-RU"/>
              </w:rPr>
              <w:t>n</w:t>
            </w:r>
            <w:proofErr w:type="gramEnd"/>
            <w:r w:rsidRPr="00CC1892">
              <w:rPr>
                <w:color w:val="000000"/>
                <w:spacing w:val="-2"/>
                <w:sz w:val="16"/>
                <w:szCs w:val="16"/>
                <w:shd w:val="clear" w:color="auto" w:fill="FFFFFF"/>
                <w:lang w:eastAsia="ru-RU"/>
              </w:rPr>
              <w:t>) ±</w:t>
            </w:r>
          </w:p>
          <w:p w:rsidR="002D4B86" w:rsidRPr="00CC1892" w:rsidRDefault="002D4B86" w:rsidP="00D96F45">
            <w:pPr>
              <w:jc w:val="center"/>
              <w:rPr>
                <w:sz w:val="16"/>
                <w:szCs w:val="16"/>
                <w:lang w:eastAsia="ru-RU"/>
              </w:rPr>
            </w:pPr>
            <w:proofErr w:type="spellStart"/>
            <w:r w:rsidRPr="00CC1892">
              <w:rPr>
                <w:color w:val="000000"/>
                <w:spacing w:val="-2"/>
                <w:sz w:val="16"/>
                <w:szCs w:val="16"/>
                <w:shd w:val="clear" w:color="auto" w:fill="FFFFFF"/>
                <w:lang w:eastAsia="ru-RU"/>
              </w:rPr>
              <w:t>АПплан</w:t>
            </w:r>
            <w:proofErr w:type="spellEnd"/>
          </w:p>
        </w:tc>
        <w:tc>
          <w:tcPr>
            <w:tcW w:w="2088" w:type="dxa"/>
            <w:vAlign w:val="center"/>
          </w:tcPr>
          <w:p w:rsidR="002D4B86" w:rsidRPr="00CC1892" w:rsidRDefault="002D4B86" w:rsidP="00D96F45">
            <w:pPr>
              <w:jc w:val="center"/>
              <w:rPr>
                <w:sz w:val="16"/>
                <w:szCs w:val="16"/>
                <w:lang w:eastAsia="ru-RU"/>
              </w:rPr>
            </w:pPr>
            <w:r w:rsidRPr="00CC1892">
              <w:rPr>
                <w:color w:val="000000"/>
                <w:spacing w:val="-2"/>
                <w:sz w:val="16"/>
                <w:szCs w:val="16"/>
                <w:shd w:val="clear" w:color="auto" w:fill="FFFFFF"/>
                <w:lang w:eastAsia="ru-RU"/>
              </w:rPr>
              <w:t>Источником данных о доходах являются договоры, заключенные (планируемые к заключению/расторжению) с арендаторами</w:t>
            </w:r>
          </w:p>
        </w:tc>
        <w:tc>
          <w:tcPr>
            <w:tcW w:w="1880" w:type="dxa"/>
            <w:vAlign w:val="center"/>
          </w:tcPr>
          <w:p w:rsidR="002D4B86" w:rsidRPr="00CC1892" w:rsidRDefault="002D4B86" w:rsidP="00D96F45">
            <w:pPr>
              <w:spacing w:line="206" w:lineRule="exact"/>
              <w:ind w:left="40"/>
              <w:rPr>
                <w:spacing w:val="3"/>
                <w:sz w:val="16"/>
                <w:szCs w:val="16"/>
                <w:lang w:eastAsia="ru-RU"/>
              </w:rPr>
            </w:pPr>
            <w:r w:rsidRPr="00CC1892">
              <w:rPr>
                <w:color w:val="000000"/>
                <w:spacing w:val="-2"/>
                <w:sz w:val="16"/>
                <w:szCs w:val="16"/>
                <w:shd w:val="clear" w:color="auto" w:fill="FFFFFF"/>
                <w:lang w:eastAsia="ru-RU"/>
              </w:rPr>
              <w:t>ДАП - прогноз поступлений от сдачи в аренду муниципального имущества;</w:t>
            </w:r>
          </w:p>
          <w:p w:rsidR="002D4B86" w:rsidRPr="00CC1892" w:rsidRDefault="002D4B86" w:rsidP="00D96F45">
            <w:pPr>
              <w:spacing w:line="206" w:lineRule="exact"/>
              <w:ind w:left="40"/>
              <w:rPr>
                <w:spacing w:val="3"/>
                <w:sz w:val="16"/>
                <w:szCs w:val="16"/>
                <w:lang w:eastAsia="ru-RU"/>
              </w:rPr>
            </w:pPr>
            <w:r w:rsidRPr="00CC1892">
              <w:rPr>
                <w:color w:val="000000"/>
                <w:spacing w:val="-2"/>
                <w:sz w:val="16"/>
                <w:szCs w:val="16"/>
                <w:shd w:val="clear" w:color="auto" w:fill="FFFFFF"/>
                <w:lang w:eastAsia="ru-RU"/>
              </w:rPr>
              <w:t>АП</w:t>
            </w:r>
            <w:proofErr w:type="gramStart"/>
            <w:r w:rsidRPr="00CC1892">
              <w:rPr>
                <w:color w:val="000000"/>
                <w:spacing w:val="-2"/>
                <w:sz w:val="16"/>
                <w:szCs w:val="16"/>
                <w:shd w:val="clear" w:color="auto" w:fill="FFFFFF"/>
                <w:lang w:eastAsia="ru-RU"/>
              </w:rPr>
              <w:t>1</w:t>
            </w:r>
            <w:proofErr w:type="gramEnd"/>
            <w:r w:rsidRPr="00CC1892">
              <w:rPr>
                <w:color w:val="000000"/>
                <w:spacing w:val="-2"/>
                <w:sz w:val="16"/>
                <w:szCs w:val="16"/>
                <w:shd w:val="clear" w:color="auto" w:fill="FFFFFF"/>
                <w:lang w:eastAsia="ru-RU"/>
              </w:rPr>
              <w:t xml:space="preserve">,АП2,АП3,АПп - сумма арендных платежей по действующим договорам аренды, срок уплаты которых приходится на </w:t>
            </w:r>
            <w:r w:rsidRPr="00CC1892">
              <w:rPr>
                <w:color w:val="000000"/>
                <w:spacing w:val="-2"/>
                <w:sz w:val="16"/>
                <w:szCs w:val="16"/>
                <w:shd w:val="clear" w:color="auto" w:fill="FFFFFF"/>
                <w:lang w:eastAsia="ru-RU"/>
              </w:rPr>
              <w:lastRenderedPageBreak/>
              <w:t>планируемый период;</w:t>
            </w:r>
          </w:p>
          <w:p w:rsidR="002D4B86" w:rsidRPr="00CC1892" w:rsidRDefault="002D4B86" w:rsidP="00D96F45">
            <w:pPr>
              <w:rPr>
                <w:sz w:val="16"/>
                <w:szCs w:val="16"/>
                <w:lang w:eastAsia="ru-RU"/>
              </w:rPr>
            </w:pPr>
            <w:r w:rsidRPr="00CC1892">
              <w:rPr>
                <w:color w:val="000000"/>
                <w:spacing w:val="-2"/>
                <w:sz w:val="16"/>
                <w:szCs w:val="16"/>
                <w:shd w:val="clear" w:color="auto" w:fill="FFFFFF"/>
                <w:lang w:val="en-US" w:eastAsia="ru-RU"/>
              </w:rPr>
              <w:t>n</w:t>
            </w:r>
            <w:r w:rsidRPr="00CC1892">
              <w:rPr>
                <w:color w:val="000000"/>
                <w:spacing w:val="-2"/>
                <w:sz w:val="16"/>
                <w:szCs w:val="16"/>
                <w:shd w:val="clear" w:color="auto" w:fill="FFFFFF"/>
                <w:lang w:eastAsia="ru-RU"/>
              </w:rPr>
              <w:t xml:space="preserve"> - количество действующих договоров аренды, срок уплаты которых приходится на планируемый период </w:t>
            </w:r>
            <w:proofErr w:type="spellStart"/>
            <w:r w:rsidRPr="00CC1892">
              <w:rPr>
                <w:color w:val="000000"/>
                <w:spacing w:val="-2"/>
                <w:sz w:val="16"/>
                <w:szCs w:val="16"/>
                <w:shd w:val="clear" w:color="auto" w:fill="FFFFFF"/>
                <w:lang w:eastAsia="ru-RU"/>
              </w:rPr>
              <w:t>АПплан</w:t>
            </w:r>
            <w:proofErr w:type="spellEnd"/>
            <w:r w:rsidRPr="00CC1892">
              <w:rPr>
                <w:color w:val="000000"/>
                <w:spacing w:val="-2"/>
                <w:sz w:val="16"/>
                <w:szCs w:val="16"/>
                <w:shd w:val="clear" w:color="auto" w:fill="FFFFFF"/>
                <w:lang w:eastAsia="ru-RU"/>
              </w:rPr>
              <w:t xml:space="preserve"> - сумма арендных платежей по планируемым к заключению (расторжению) договорам аренды</w:t>
            </w:r>
          </w:p>
        </w:tc>
      </w:tr>
      <w:tr w:rsidR="002D4B86" w:rsidRPr="00CC1892" w:rsidTr="00D96F45">
        <w:tc>
          <w:tcPr>
            <w:tcW w:w="311" w:type="dxa"/>
            <w:vAlign w:val="center"/>
          </w:tcPr>
          <w:p w:rsidR="002D4B86" w:rsidRPr="00CC1892" w:rsidRDefault="002D4B86" w:rsidP="00D96F45">
            <w:pPr>
              <w:jc w:val="center"/>
              <w:rPr>
                <w:sz w:val="16"/>
                <w:szCs w:val="16"/>
                <w:lang w:eastAsia="ru-RU"/>
              </w:rPr>
            </w:pPr>
            <w:r w:rsidRPr="00CC1892">
              <w:rPr>
                <w:sz w:val="16"/>
                <w:szCs w:val="16"/>
                <w:lang w:eastAsia="ru-RU"/>
              </w:rPr>
              <w:lastRenderedPageBreak/>
              <w:t>3</w:t>
            </w:r>
          </w:p>
        </w:tc>
        <w:tc>
          <w:tcPr>
            <w:tcW w:w="992" w:type="dxa"/>
            <w:vAlign w:val="center"/>
          </w:tcPr>
          <w:p w:rsidR="002D4B86" w:rsidRPr="00CC1892" w:rsidRDefault="00DC322E" w:rsidP="00D96F45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230</w:t>
            </w:r>
          </w:p>
        </w:tc>
        <w:tc>
          <w:tcPr>
            <w:tcW w:w="1560" w:type="dxa"/>
          </w:tcPr>
          <w:p w:rsidR="002D4B86" w:rsidRPr="00CC1892" w:rsidRDefault="002D4B86" w:rsidP="00D96F45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</w:p>
          <w:p w:rsidR="002D4B86" w:rsidRPr="00CC1892" w:rsidRDefault="002D4B86" w:rsidP="00D96F45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</w:p>
          <w:p w:rsidR="002D4B86" w:rsidRPr="00CC1892" w:rsidRDefault="002D4B86" w:rsidP="00D96F45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</w:p>
          <w:p w:rsidR="002D4B86" w:rsidRPr="00CC1892" w:rsidRDefault="002D4B86" w:rsidP="00D96F45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</w:p>
          <w:p w:rsidR="002D4B86" w:rsidRPr="00CC1892" w:rsidRDefault="002D4B86" w:rsidP="00D96F45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</w:p>
          <w:p w:rsidR="002D4B86" w:rsidRPr="00CC1892" w:rsidRDefault="002D4B86" w:rsidP="00D96F45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</w:p>
          <w:p w:rsidR="002D4B86" w:rsidRPr="00CC1892" w:rsidRDefault="002D4B86" w:rsidP="00D96F45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</w:p>
          <w:p w:rsidR="002D4B86" w:rsidRPr="00CC1892" w:rsidRDefault="002D4B86" w:rsidP="00D96F4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  <w:p w:rsidR="002D4B86" w:rsidRPr="00CC1892" w:rsidRDefault="002D4B86" w:rsidP="00D96F4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  <w:p w:rsidR="002D4B86" w:rsidRPr="00CC1892" w:rsidRDefault="002D4B86" w:rsidP="00D96F4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  <w:p w:rsidR="002D4B86" w:rsidRPr="00CC1892" w:rsidRDefault="002D4B86" w:rsidP="00D96F4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CC1892">
              <w:rPr>
                <w:color w:val="000000"/>
                <w:sz w:val="16"/>
                <w:szCs w:val="16"/>
                <w:lang w:eastAsia="ru-RU"/>
              </w:rPr>
              <w:t xml:space="preserve">Администрация </w:t>
            </w:r>
            <w:r w:rsidR="00DC322E">
              <w:rPr>
                <w:color w:val="000000"/>
                <w:sz w:val="16"/>
                <w:szCs w:val="16"/>
                <w:lang w:eastAsia="ru-RU"/>
              </w:rPr>
              <w:t xml:space="preserve">сельского поселения Мокша </w:t>
            </w:r>
          </w:p>
          <w:p w:rsidR="002D4B86" w:rsidRPr="00CC1892" w:rsidRDefault="002D4B86" w:rsidP="00D96F4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CC1892">
              <w:rPr>
                <w:color w:val="000000"/>
                <w:sz w:val="16"/>
                <w:szCs w:val="16"/>
                <w:lang w:eastAsia="ru-RU"/>
              </w:rPr>
              <w:t>муниципального района</w:t>
            </w:r>
          </w:p>
          <w:p w:rsidR="002D4B86" w:rsidRPr="00CC1892" w:rsidRDefault="002D4B86" w:rsidP="00D96F4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CC1892">
              <w:rPr>
                <w:color w:val="000000"/>
                <w:sz w:val="16"/>
                <w:szCs w:val="16"/>
                <w:lang w:eastAsia="ru-RU"/>
              </w:rPr>
              <w:t>Большеглушицкий Самарской области</w:t>
            </w:r>
          </w:p>
        </w:tc>
        <w:tc>
          <w:tcPr>
            <w:tcW w:w="2127" w:type="dxa"/>
            <w:vAlign w:val="center"/>
          </w:tcPr>
          <w:p w:rsidR="002D4B86" w:rsidRPr="00CC1892" w:rsidRDefault="002D4B86" w:rsidP="00D96F45">
            <w:pPr>
              <w:jc w:val="center"/>
              <w:rPr>
                <w:sz w:val="16"/>
                <w:szCs w:val="16"/>
                <w:highlight w:val="yellow"/>
                <w:lang w:eastAsia="ru-RU"/>
              </w:rPr>
            </w:pPr>
            <w:r w:rsidRPr="00CC1892">
              <w:rPr>
                <w:sz w:val="16"/>
                <w:szCs w:val="16"/>
                <w:lang w:eastAsia="ru-RU"/>
              </w:rPr>
              <w:t>1 14 02053 10 0000 410</w:t>
            </w:r>
          </w:p>
        </w:tc>
        <w:tc>
          <w:tcPr>
            <w:tcW w:w="2976" w:type="dxa"/>
            <w:vAlign w:val="center"/>
          </w:tcPr>
          <w:p w:rsidR="002D4B86" w:rsidRPr="00CC1892" w:rsidRDefault="002D4B86" w:rsidP="00D96F45">
            <w:pPr>
              <w:adjustRightInd w:val="0"/>
              <w:jc w:val="both"/>
              <w:rPr>
                <w:sz w:val="16"/>
                <w:szCs w:val="16"/>
                <w:lang w:eastAsia="ru-RU"/>
              </w:rPr>
            </w:pPr>
            <w:r w:rsidRPr="00CC1892">
              <w:rPr>
                <w:sz w:val="16"/>
                <w:szCs w:val="16"/>
                <w:lang w:eastAsia="ru-RU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  <w:p w:rsidR="002D4B86" w:rsidRPr="00CC1892" w:rsidRDefault="002D4B86" w:rsidP="00D96F45">
            <w:pPr>
              <w:adjustRightInd w:val="0"/>
              <w:jc w:val="both"/>
              <w:rPr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2D4B86" w:rsidRPr="00CC1892" w:rsidRDefault="002D4B86" w:rsidP="00D96F45">
            <w:pPr>
              <w:rPr>
                <w:sz w:val="16"/>
                <w:szCs w:val="16"/>
                <w:lang w:eastAsia="ru-RU"/>
              </w:rPr>
            </w:pPr>
            <w:r w:rsidRPr="00CC1892">
              <w:rPr>
                <w:color w:val="000000"/>
                <w:spacing w:val="-2"/>
                <w:sz w:val="16"/>
                <w:szCs w:val="16"/>
                <w:shd w:val="clear" w:color="auto" w:fill="FFFFFF"/>
                <w:lang w:eastAsia="ru-RU"/>
              </w:rPr>
              <w:t>метод прямого расчета</w:t>
            </w:r>
          </w:p>
        </w:tc>
        <w:tc>
          <w:tcPr>
            <w:tcW w:w="1701" w:type="dxa"/>
            <w:vAlign w:val="center"/>
          </w:tcPr>
          <w:p w:rsidR="002D4B86" w:rsidRPr="00CC1892" w:rsidRDefault="002D4B86" w:rsidP="00D96F45">
            <w:pPr>
              <w:jc w:val="center"/>
              <w:rPr>
                <w:sz w:val="16"/>
                <w:szCs w:val="16"/>
                <w:lang w:eastAsia="ru-RU"/>
              </w:rPr>
            </w:pPr>
            <w:proofErr w:type="spellStart"/>
            <w:r w:rsidRPr="00CC1892">
              <w:rPr>
                <w:color w:val="000000"/>
                <w:spacing w:val="-2"/>
                <w:sz w:val="16"/>
                <w:szCs w:val="16"/>
                <w:shd w:val="clear" w:color="auto" w:fill="FFFFFF"/>
                <w:lang w:eastAsia="ru-RU"/>
              </w:rPr>
              <w:t>ДРМос</w:t>
            </w:r>
            <w:proofErr w:type="spellEnd"/>
            <w:r w:rsidRPr="00CC1892">
              <w:rPr>
                <w:color w:val="000000"/>
                <w:spacing w:val="-2"/>
                <w:sz w:val="16"/>
                <w:szCs w:val="16"/>
                <w:shd w:val="clear" w:color="auto" w:fill="FFFFFF"/>
                <w:lang w:eastAsia="ru-RU"/>
              </w:rPr>
              <w:t xml:space="preserve"> = </w:t>
            </w:r>
            <w:proofErr w:type="spellStart"/>
            <w:r w:rsidRPr="00CC1892">
              <w:rPr>
                <w:color w:val="000000"/>
                <w:spacing w:val="-2"/>
                <w:sz w:val="16"/>
                <w:szCs w:val="16"/>
                <w:shd w:val="clear" w:color="auto" w:fill="FFFFFF"/>
                <w:lang w:eastAsia="ru-RU"/>
              </w:rPr>
              <w:t>ДРТос</w:t>
            </w:r>
            <w:proofErr w:type="spellEnd"/>
          </w:p>
        </w:tc>
        <w:tc>
          <w:tcPr>
            <w:tcW w:w="2088" w:type="dxa"/>
            <w:vAlign w:val="center"/>
          </w:tcPr>
          <w:p w:rsidR="002D4B86" w:rsidRPr="00CC1892" w:rsidRDefault="002D4B86" w:rsidP="00D96F45">
            <w:pPr>
              <w:jc w:val="center"/>
              <w:rPr>
                <w:sz w:val="16"/>
                <w:szCs w:val="16"/>
                <w:lang w:eastAsia="ru-RU"/>
              </w:rPr>
            </w:pPr>
            <w:r w:rsidRPr="00CC1892">
              <w:rPr>
                <w:color w:val="000000"/>
                <w:spacing w:val="-2"/>
                <w:sz w:val="16"/>
                <w:szCs w:val="16"/>
                <w:shd w:val="clear" w:color="auto" w:fill="FFFFFF"/>
                <w:lang w:eastAsia="ru-RU"/>
              </w:rPr>
              <w:t>Источник-Программа (проект Программы) приватизации (продажи) муниципального имущества на прогнозируемый финансовый год; отчеты независимого оценщика об оценке рыночной стоимости имущества, выполненные в текущем финансовом году; протоколы о результатах торгов по продаже муниципального имущества текущего финансового года либо при отсутствии - предыдущего финансового года</w:t>
            </w:r>
          </w:p>
        </w:tc>
        <w:tc>
          <w:tcPr>
            <w:tcW w:w="1880" w:type="dxa"/>
            <w:vAlign w:val="center"/>
          </w:tcPr>
          <w:p w:rsidR="002D4B86" w:rsidRPr="00CC1892" w:rsidRDefault="002D4B86" w:rsidP="00D96F45">
            <w:pPr>
              <w:spacing w:line="206" w:lineRule="exact"/>
              <w:ind w:left="40"/>
              <w:rPr>
                <w:spacing w:val="3"/>
                <w:sz w:val="16"/>
                <w:szCs w:val="16"/>
                <w:lang w:eastAsia="ru-RU"/>
              </w:rPr>
            </w:pPr>
            <w:proofErr w:type="spellStart"/>
            <w:r w:rsidRPr="00CC1892">
              <w:rPr>
                <w:color w:val="000000"/>
                <w:spacing w:val="-2"/>
                <w:sz w:val="16"/>
                <w:szCs w:val="16"/>
                <w:shd w:val="clear" w:color="auto" w:fill="FFFFFF"/>
                <w:lang w:eastAsia="ru-RU"/>
              </w:rPr>
              <w:t>ДРМос</w:t>
            </w:r>
            <w:proofErr w:type="spellEnd"/>
            <w:r w:rsidRPr="00CC1892">
              <w:rPr>
                <w:color w:val="000000"/>
                <w:spacing w:val="-2"/>
                <w:sz w:val="16"/>
                <w:szCs w:val="16"/>
                <w:shd w:val="clear" w:color="auto" w:fill="FFFFFF"/>
                <w:lang w:eastAsia="ru-RU"/>
              </w:rPr>
              <w:t xml:space="preserve"> - прогноз поступлений от реализации иного имущества, находящегося в собственности муниципального района,</w:t>
            </w:r>
          </w:p>
          <w:p w:rsidR="002D4B86" w:rsidRPr="00CC1892" w:rsidRDefault="002D4B86" w:rsidP="00D96F45">
            <w:pPr>
              <w:rPr>
                <w:sz w:val="16"/>
                <w:szCs w:val="16"/>
                <w:lang w:eastAsia="ru-RU"/>
              </w:rPr>
            </w:pPr>
            <w:proofErr w:type="spellStart"/>
            <w:r w:rsidRPr="00CC1892">
              <w:rPr>
                <w:color w:val="000000"/>
                <w:spacing w:val="-2"/>
                <w:sz w:val="16"/>
                <w:szCs w:val="16"/>
                <w:shd w:val="clear" w:color="auto" w:fill="FFFFFF"/>
                <w:lang w:eastAsia="ru-RU"/>
              </w:rPr>
              <w:t>ДРТос</w:t>
            </w:r>
            <w:proofErr w:type="spellEnd"/>
            <w:r w:rsidRPr="00CC1892">
              <w:rPr>
                <w:color w:val="000000"/>
                <w:spacing w:val="-2"/>
                <w:sz w:val="16"/>
                <w:szCs w:val="16"/>
                <w:shd w:val="clear" w:color="auto" w:fill="FFFFFF"/>
                <w:lang w:eastAsia="ru-RU"/>
              </w:rPr>
              <w:t xml:space="preserve"> - доходы от реализации имущества на торгах, включенного в прогнозный план приватизации муниципального имущества, в соответствии с </w:t>
            </w:r>
            <w:proofErr w:type="spellStart"/>
            <w:r w:rsidRPr="00CC1892">
              <w:rPr>
                <w:color w:val="000000"/>
                <w:spacing w:val="-2"/>
                <w:sz w:val="16"/>
                <w:szCs w:val="16"/>
                <w:shd w:val="clear" w:color="auto" w:fill="FFFFFF"/>
                <w:lang w:eastAsia="ru-RU"/>
              </w:rPr>
              <w:t>пообъектным</w:t>
            </w:r>
            <w:proofErr w:type="spellEnd"/>
            <w:r w:rsidRPr="00CC1892">
              <w:rPr>
                <w:color w:val="000000"/>
                <w:spacing w:val="-2"/>
                <w:sz w:val="16"/>
                <w:szCs w:val="16"/>
                <w:shd w:val="clear" w:color="auto" w:fill="FFFFFF"/>
                <w:lang w:eastAsia="ru-RU"/>
              </w:rPr>
              <w:t xml:space="preserve"> перечнем имущества, планируемого к реализации, и стоимости объектов, включенных в указанный перечень. Стоимость объектов недвижимости определяется исходя из средней стоимости одного квадратного метра, определенной в соответствии с данными отчетов, представленными независимыми оценщиками. При отсутствии заключения независимого оценщика о стоимости объектов недвижимости, планируемых к реализации, стоимость объектов</w:t>
            </w:r>
            <w:r w:rsidRPr="00CC1892">
              <w:rPr>
                <w:sz w:val="16"/>
                <w:szCs w:val="16"/>
              </w:rPr>
              <w:t xml:space="preserve"> </w:t>
            </w:r>
            <w:r w:rsidRPr="00CC1892">
              <w:rPr>
                <w:color w:val="000000"/>
                <w:spacing w:val="-2"/>
                <w:sz w:val="16"/>
                <w:szCs w:val="16"/>
                <w:shd w:val="clear" w:color="auto" w:fill="FFFFFF"/>
                <w:lang w:eastAsia="ru-RU"/>
              </w:rPr>
              <w:t xml:space="preserve">недвижимости определяется исходя из средней стоимости одного квадратного метра, сложившейся по результатам торгов текущего года (при отсутствии торгов </w:t>
            </w:r>
            <w:r w:rsidRPr="00CC1892">
              <w:rPr>
                <w:color w:val="000000"/>
                <w:spacing w:val="-2"/>
                <w:sz w:val="16"/>
                <w:szCs w:val="16"/>
                <w:shd w:val="clear" w:color="auto" w:fill="FFFFFF"/>
                <w:lang w:eastAsia="ru-RU"/>
              </w:rPr>
              <w:lastRenderedPageBreak/>
              <w:t>в текущем году - по результатам торгов прошлого года)</w:t>
            </w:r>
          </w:p>
        </w:tc>
      </w:tr>
      <w:tr w:rsidR="002D4B86" w:rsidRPr="00CC1892" w:rsidTr="00D96F45">
        <w:tc>
          <w:tcPr>
            <w:tcW w:w="311" w:type="dxa"/>
            <w:vAlign w:val="center"/>
          </w:tcPr>
          <w:p w:rsidR="002D4B86" w:rsidRPr="00CC1892" w:rsidRDefault="002D4B86" w:rsidP="00D96F45">
            <w:pPr>
              <w:jc w:val="center"/>
              <w:rPr>
                <w:sz w:val="16"/>
                <w:szCs w:val="16"/>
                <w:lang w:eastAsia="ru-RU"/>
              </w:rPr>
            </w:pPr>
            <w:r w:rsidRPr="00CC1892">
              <w:rPr>
                <w:sz w:val="16"/>
                <w:szCs w:val="16"/>
                <w:lang w:eastAsia="ru-RU"/>
              </w:rPr>
              <w:lastRenderedPageBreak/>
              <w:t>4</w:t>
            </w:r>
          </w:p>
        </w:tc>
        <w:tc>
          <w:tcPr>
            <w:tcW w:w="992" w:type="dxa"/>
            <w:vAlign w:val="center"/>
          </w:tcPr>
          <w:p w:rsidR="002D4B86" w:rsidRPr="00CC1892" w:rsidRDefault="00DC322E" w:rsidP="00D96F45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230</w:t>
            </w:r>
          </w:p>
        </w:tc>
        <w:tc>
          <w:tcPr>
            <w:tcW w:w="1560" w:type="dxa"/>
          </w:tcPr>
          <w:p w:rsidR="002D4B86" w:rsidRPr="00CC1892" w:rsidRDefault="002D4B86" w:rsidP="00D96F45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</w:p>
          <w:p w:rsidR="002D4B86" w:rsidRPr="00CC1892" w:rsidRDefault="002D4B86" w:rsidP="00D96F45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</w:p>
          <w:p w:rsidR="002D4B86" w:rsidRPr="00CC1892" w:rsidRDefault="002D4B86" w:rsidP="00D96F45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</w:p>
          <w:p w:rsidR="002D4B86" w:rsidRPr="00CC1892" w:rsidRDefault="002D4B86" w:rsidP="00D96F4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  <w:p w:rsidR="002D4B86" w:rsidRPr="00CC1892" w:rsidRDefault="002D4B86" w:rsidP="00D96F4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  <w:p w:rsidR="002D4B86" w:rsidRPr="00CC1892" w:rsidRDefault="002D4B86" w:rsidP="00D96F4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  <w:p w:rsidR="002D4B86" w:rsidRPr="00CC1892" w:rsidRDefault="002D4B86" w:rsidP="00D96F4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CC1892">
              <w:rPr>
                <w:color w:val="000000"/>
                <w:sz w:val="16"/>
                <w:szCs w:val="16"/>
                <w:lang w:eastAsia="ru-RU"/>
              </w:rPr>
              <w:t xml:space="preserve">Администрация </w:t>
            </w:r>
            <w:r w:rsidR="00DC322E">
              <w:rPr>
                <w:color w:val="000000"/>
                <w:sz w:val="16"/>
                <w:szCs w:val="16"/>
                <w:lang w:eastAsia="ru-RU"/>
              </w:rPr>
              <w:t xml:space="preserve">сельского поселения Мокша </w:t>
            </w:r>
          </w:p>
          <w:p w:rsidR="002D4B86" w:rsidRPr="00CC1892" w:rsidRDefault="002D4B86" w:rsidP="00D96F4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CC1892">
              <w:rPr>
                <w:color w:val="000000"/>
                <w:sz w:val="16"/>
                <w:szCs w:val="16"/>
                <w:lang w:eastAsia="ru-RU"/>
              </w:rPr>
              <w:t>муниципального района</w:t>
            </w:r>
          </w:p>
          <w:p w:rsidR="002D4B86" w:rsidRPr="00CC1892" w:rsidRDefault="002D4B86" w:rsidP="00D96F45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CC1892">
              <w:rPr>
                <w:color w:val="000000"/>
                <w:sz w:val="16"/>
                <w:szCs w:val="16"/>
                <w:lang w:eastAsia="ru-RU"/>
              </w:rPr>
              <w:t>Большеглушицкий Самарской области</w:t>
            </w:r>
          </w:p>
        </w:tc>
        <w:tc>
          <w:tcPr>
            <w:tcW w:w="2127" w:type="dxa"/>
            <w:vAlign w:val="center"/>
          </w:tcPr>
          <w:p w:rsidR="002D4B86" w:rsidRPr="00CC1892" w:rsidRDefault="002D4B86" w:rsidP="00D96F45">
            <w:pPr>
              <w:jc w:val="center"/>
              <w:rPr>
                <w:sz w:val="16"/>
                <w:szCs w:val="16"/>
                <w:lang w:eastAsia="ru-RU"/>
              </w:rPr>
            </w:pPr>
            <w:r w:rsidRPr="00CC1892">
              <w:rPr>
                <w:sz w:val="16"/>
                <w:szCs w:val="16"/>
                <w:lang w:eastAsia="ru-RU"/>
              </w:rPr>
              <w:t>1 14 06025 10 0000 430</w:t>
            </w:r>
          </w:p>
        </w:tc>
        <w:tc>
          <w:tcPr>
            <w:tcW w:w="2976" w:type="dxa"/>
            <w:vAlign w:val="center"/>
          </w:tcPr>
          <w:p w:rsidR="002D4B86" w:rsidRPr="00CC1892" w:rsidRDefault="002D4B86" w:rsidP="00D96F45">
            <w:pPr>
              <w:adjustRightInd w:val="0"/>
              <w:jc w:val="both"/>
              <w:rPr>
                <w:sz w:val="16"/>
                <w:szCs w:val="16"/>
                <w:lang w:eastAsia="ru-RU"/>
              </w:rPr>
            </w:pPr>
            <w:r w:rsidRPr="00CC1892">
              <w:rPr>
                <w:sz w:val="16"/>
                <w:szCs w:val="16"/>
                <w:lang w:eastAsia="ru-RU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134" w:type="dxa"/>
            <w:vAlign w:val="center"/>
          </w:tcPr>
          <w:p w:rsidR="002D4B86" w:rsidRPr="00CC1892" w:rsidRDefault="002D4B86" w:rsidP="00D96F45">
            <w:pPr>
              <w:spacing w:after="60" w:line="160" w:lineRule="exact"/>
              <w:jc w:val="center"/>
              <w:rPr>
                <w:spacing w:val="3"/>
                <w:sz w:val="21"/>
                <w:szCs w:val="21"/>
                <w:lang w:eastAsia="ru-RU"/>
              </w:rPr>
            </w:pPr>
            <w:r w:rsidRPr="00CC1892">
              <w:rPr>
                <w:color w:val="000000"/>
                <w:spacing w:val="-2"/>
                <w:sz w:val="16"/>
                <w:szCs w:val="16"/>
                <w:shd w:val="clear" w:color="auto" w:fill="FFFFFF"/>
                <w:lang w:eastAsia="ru-RU"/>
              </w:rPr>
              <w:t>метод</w:t>
            </w:r>
          </w:p>
          <w:p w:rsidR="002D4B86" w:rsidRPr="00CC1892" w:rsidRDefault="002D4B86" w:rsidP="00D96F45">
            <w:pPr>
              <w:spacing w:after="60" w:line="160" w:lineRule="exact"/>
              <w:jc w:val="center"/>
              <w:rPr>
                <w:color w:val="000000"/>
                <w:spacing w:val="-2"/>
                <w:sz w:val="16"/>
                <w:szCs w:val="16"/>
                <w:shd w:val="clear" w:color="auto" w:fill="FFFFFF"/>
                <w:lang w:eastAsia="ru-RU"/>
              </w:rPr>
            </w:pPr>
            <w:r w:rsidRPr="00CC1892">
              <w:rPr>
                <w:color w:val="000000"/>
                <w:spacing w:val="-2"/>
                <w:sz w:val="16"/>
                <w:szCs w:val="16"/>
                <w:shd w:val="clear" w:color="auto" w:fill="FFFFFF"/>
                <w:lang w:eastAsia="ru-RU"/>
              </w:rPr>
              <w:t>усреднения</w:t>
            </w:r>
          </w:p>
        </w:tc>
        <w:tc>
          <w:tcPr>
            <w:tcW w:w="1701" w:type="dxa"/>
            <w:vAlign w:val="center"/>
          </w:tcPr>
          <w:p w:rsidR="002D4B86" w:rsidRPr="00CC1892" w:rsidRDefault="002D4B86" w:rsidP="00D96F45">
            <w:pPr>
              <w:jc w:val="center"/>
              <w:rPr>
                <w:color w:val="000000"/>
                <w:spacing w:val="-2"/>
                <w:sz w:val="16"/>
                <w:szCs w:val="16"/>
                <w:shd w:val="clear" w:color="auto" w:fill="FFFFFF"/>
                <w:lang w:eastAsia="ru-RU"/>
              </w:rPr>
            </w:pPr>
            <w:proofErr w:type="spellStart"/>
            <w:r w:rsidRPr="00CC1892">
              <w:rPr>
                <w:color w:val="000000"/>
                <w:spacing w:val="-2"/>
                <w:sz w:val="16"/>
                <w:szCs w:val="16"/>
                <w:shd w:val="clear" w:color="auto" w:fill="FFFFFF"/>
                <w:lang w:eastAsia="ru-RU"/>
              </w:rPr>
              <w:t>Хд</w:t>
            </w:r>
            <w:proofErr w:type="spellEnd"/>
            <w:r w:rsidRPr="00CC1892">
              <w:rPr>
                <w:color w:val="000000"/>
                <w:spacing w:val="-2"/>
                <w:sz w:val="16"/>
                <w:szCs w:val="16"/>
                <w:shd w:val="clear" w:color="auto" w:fill="FFFFFF"/>
                <w:lang w:eastAsia="ru-RU"/>
              </w:rPr>
              <w:t>= (Пт-1 + Пт-2 + Пт-3) / 3</w:t>
            </w:r>
          </w:p>
        </w:tc>
        <w:tc>
          <w:tcPr>
            <w:tcW w:w="2088" w:type="dxa"/>
            <w:vAlign w:val="center"/>
          </w:tcPr>
          <w:p w:rsidR="002D4B86" w:rsidRPr="00CC1892" w:rsidRDefault="002D4B86" w:rsidP="00D96F45">
            <w:pPr>
              <w:spacing w:line="206" w:lineRule="exact"/>
              <w:jc w:val="both"/>
              <w:rPr>
                <w:spacing w:val="3"/>
                <w:sz w:val="21"/>
                <w:szCs w:val="21"/>
                <w:lang w:eastAsia="ru-RU"/>
              </w:rPr>
            </w:pPr>
            <w:r w:rsidRPr="00CC1892">
              <w:rPr>
                <w:color w:val="000000"/>
                <w:spacing w:val="-2"/>
                <w:sz w:val="16"/>
                <w:szCs w:val="16"/>
                <w:shd w:val="clear" w:color="auto" w:fill="FFFFFF"/>
                <w:lang w:eastAsia="ru-RU"/>
              </w:rPr>
              <w:t>Источник - отчет об исполнении бюджета муниципального района;</w:t>
            </w:r>
          </w:p>
          <w:p w:rsidR="002D4B86" w:rsidRPr="00CC1892" w:rsidRDefault="002D4B86" w:rsidP="00D96F45">
            <w:pPr>
              <w:spacing w:line="206" w:lineRule="exact"/>
              <w:jc w:val="both"/>
              <w:rPr>
                <w:color w:val="000000"/>
                <w:spacing w:val="-2"/>
                <w:sz w:val="16"/>
                <w:szCs w:val="16"/>
                <w:shd w:val="clear" w:color="auto" w:fill="FFFFFF"/>
                <w:lang w:eastAsia="ru-RU"/>
              </w:rPr>
            </w:pPr>
            <w:r w:rsidRPr="00CC1892">
              <w:rPr>
                <w:color w:val="000000"/>
                <w:spacing w:val="-2"/>
                <w:sz w:val="16"/>
                <w:szCs w:val="16"/>
                <w:shd w:val="clear" w:color="auto" w:fill="FFFFFF"/>
                <w:lang w:eastAsia="ru-RU"/>
              </w:rPr>
              <w:t>бухгалтерская отчетность</w:t>
            </w:r>
          </w:p>
        </w:tc>
        <w:tc>
          <w:tcPr>
            <w:tcW w:w="1880" w:type="dxa"/>
            <w:vAlign w:val="center"/>
          </w:tcPr>
          <w:p w:rsidR="002D4B86" w:rsidRPr="00CC1892" w:rsidRDefault="002D4B86" w:rsidP="00D96F45">
            <w:pPr>
              <w:spacing w:line="206" w:lineRule="exact"/>
              <w:jc w:val="both"/>
              <w:rPr>
                <w:spacing w:val="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CC1892">
              <w:rPr>
                <w:color w:val="000000"/>
                <w:spacing w:val="-2"/>
                <w:sz w:val="16"/>
                <w:szCs w:val="16"/>
                <w:shd w:val="clear" w:color="auto" w:fill="FFFFFF"/>
                <w:lang w:eastAsia="ru-RU"/>
              </w:rPr>
              <w:t>X</w:t>
            </w:r>
            <w:proofErr w:type="gramEnd"/>
            <w:r w:rsidRPr="00CC1892">
              <w:rPr>
                <w:color w:val="000000"/>
                <w:spacing w:val="-2"/>
                <w:sz w:val="16"/>
                <w:szCs w:val="16"/>
                <w:shd w:val="clear" w:color="auto" w:fill="FFFFFF"/>
                <w:lang w:eastAsia="ru-RU"/>
              </w:rPr>
              <w:t>д</w:t>
            </w:r>
            <w:proofErr w:type="spellEnd"/>
            <w:r w:rsidRPr="00CC1892">
              <w:rPr>
                <w:color w:val="000000"/>
                <w:spacing w:val="-2"/>
                <w:sz w:val="16"/>
                <w:szCs w:val="16"/>
                <w:shd w:val="clear" w:color="auto" w:fill="FFFFFF"/>
                <w:lang w:eastAsia="ru-RU"/>
              </w:rPr>
              <w:t xml:space="preserve"> - прогноз поступлений от продажи земельных участков, находящихся в муниципальной собственности;</w:t>
            </w:r>
          </w:p>
          <w:p w:rsidR="002D4B86" w:rsidRPr="00CC1892" w:rsidRDefault="002D4B86" w:rsidP="00D96F45">
            <w:pPr>
              <w:spacing w:line="206" w:lineRule="exact"/>
              <w:ind w:left="40"/>
              <w:rPr>
                <w:color w:val="000000"/>
                <w:spacing w:val="-2"/>
                <w:sz w:val="16"/>
                <w:szCs w:val="16"/>
                <w:shd w:val="clear" w:color="auto" w:fill="FFFFFF"/>
                <w:lang w:eastAsia="ru-RU"/>
              </w:rPr>
            </w:pPr>
            <w:r w:rsidRPr="00CC1892">
              <w:rPr>
                <w:color w:val="000000"/>
                <w:spacing w:val="-2"/>
                <w:sz w:val="16"/>
                <w:szCs w:val="16"/>
                <w:shd w:val="clear" w:color="auto" w:fill="FFFFFF"/>
                <w:lang w:eastAsia="ru-RU"/>
              </w:rPr>
              <w:t>Пт-</w:t>
            </w:r>
            <w:r w:rsidRPr="00CC1892">
              <w:rPr>
                <w:color w:val="000000"/>
                <w:spacing w:val="4"/>
                <w:sz w:val="9"/>
                <w:szCs w:val="9"/>
                <w:shd w:val="clear" w:color="auto" w:fill="FFFFFF"/>
                <w:lang w:eastAsia="ru-RU"/>
              </w:rPr>
              <w:t>1</w:t>
            </w:r>
            <w:r w:rsidRPr="00CC1892">
              <w:rPr>
                <w:color w:val="000000"/>
                <w:spacing w:val="-2"/>
                <w:sz w:val="16"/>
                <w:szCs w:val="16"/>
                <w:shd w:val="clear" w:color="auto" w:fill="FFFFFF"/>
                <w:lang w:eastAsia="ru-RU"/>
              </w:rPr>
              <w:t>, Пт-</w:t>
            </w:r>
            <w:r w:rsidRPr="00CC1892">
              <w:rPr>
                <w:color w:val="000000"/>
                <w:spacing w:val="4"/>
                <w:sz w:val="9"/>
                <w:szCs w:val="9"/>
                <w:shd w:val="clear" w:color="auto" w:fill="FFFFFF"/>
                <w:lang w:eastAsia="ru-RU"/>
              </w:rPr>
              <w:t>2</w:t>
            </w:r>
            <w:r w:rsidRPr="00CC1892">
              <w:rPr>
                <w:color w:val="000000"/>
                <w:spacing w:val="-2"/>
                <w:sz w:val="16"/>
                <w:szCs w:val="16"/>
                <w:shd w:val="clear" w:color="auto" w:fill="FFFFFF"/>
                <w:lang w:eastAsia="ru-RU"/>
              </w:rPr>
              <w:t>, Пт-3 - фактические поступления за три года, предшествующие текущему финансовому год</w:t>
            </w:r>
            <w:proofErr w:type="gramStart"/>
            <w:r w:rsidRPr="00CC1892">
              <w:rPr>
                <w:color w:val="000000"/>
                <w:spacing w:val="-2"/>
                <w:sz w:val="16"/>
                <w:szCs w:val="16"/>
                <w:shd w:val="clear" w:color="auto" w:fill="FFFFFF"/>
                <w:lang w:eastAsia="ru-RU"/>
              </w:rPr>
              <w:t>у(</w:t>
            </w:r>
            <w:proofErr w:type="gramEnd"/>
            <w:r w:rsidRPr="00CC1892">
              <w:rPr>
                <w:color w:val="000000"/>
                <w:spacing w:val="-2"/>
                <w:sz w:val="16"/>
                <w:szCs w:val="16"/>
                <w:shd w:val="clear" w:color="auto" w:fill="FFFFFF"/>
                <w:lang w:eastAsia="ru-RU"/>
              </w:rPr>
              <w:t>источник -отчеты об исполнении бюджета);</w:t>
            </w:r>
          </w:p>
          <w:p w:rsidR="002D4B86" w:rsidRPr="00CC1892" w:rsidRDefault="002D4B86" w:rsidP="00D96F45">
            <w:pPr>
              <w:spacing w:line="206" w:lineRule="exact"/>
              <w:ind w:left="40"/>
              <w:rPr>
                <w:color w:val="000000"/>
                <w:spacing w:val="-2"/>
                <w:sz w:val="16"/>
                <w:szCs w:val="16"/>
                <w:shd w:val="clear" w:color="auto" w:fill="FFFFFF"/>
                <w:lang w:eastAsia="ru-RU"/>
              </w:rPr>
            </w:pPr>
            <w:r w:rsidRPr="00CC1892">
              <w:rPr>
                <w:color w:val="000000"/>
                <w:spacing w:val="-2"/>
                <w:sz w:val="16"/>
                <w:szCs w:val="16"/>
                <w:shd w:val="clear" w:color="auto" w:fill="FFFFFF"/>
                <w:lang w:eastAsia="ru-RU"/>
              </w:rPr>
              <w:t xml:space="preserve"> т - текущий год;</w:t>
            </w:r>
          </w:p>
        </w:tc>
      </w:tr>
    </w:tbl>
    <w:p w:rsidR="002D4B86" w:rsidRPr="00CC1892" w:rsidRDefault="002D4B86" w:rsidP="002D4B86">
      <w:pPr>
        <w:spacing w:line="360" w:lineRule="auto"/>
        <w:jc w:val="both"/>
        <w:rPr>
          <w:sz w:val="28"/>
          <w:szCs w:val="28"/>
          <w:lang w:eastAsia="ru-RU"/>
        </w:rPr>
      </w:pPr>
    </w:p>
    <w:p w:rsidR="002D4B86" w:rsidRDefault="002D4B86" w:rsidP="002D4B86"/>
    <w:p w:rsidR="00826986" w:rsidRPr="00826986" w:rsidRDefault="00826986" w:rsidP="002D4B86">
      <w:pPr>
        <w:ind w:right="737"/>
        <w:jc w:val="both"/>
        <w:rPr>
          <w:sz w:val="28"/>
          <w:szCs w:val="24"/>
        </w:rPr>
      </w:pPr>
    </w:p>
    <w:p w:rsidR="001D34A5" w:rsidRDefault="001D34A5">
      <w:pPr>
        <w:adjustRightInd w:val="0"/>
        <w:ind w:left="3828" w:right="200"/>
        <w:jc w:val="right"/>
        <w:outlineLvl w:val="1"/>
      </w:pPr>
    </w:p>
    <w:sectPr w:rsidR="001D34A5" w:rsidSect="002D4B86">
      <w:type w:val="nextColumn"/>
      <w:pgSz w:w="11910" w:h="16840"/>
      <w:pgMar w:top="567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6B3A" w:rsidRDefault="007C6B3A" w:rsidP="002D4B86">
      <w:r>
        <w:separator/>
      </w:r>
    </w:p>
  </w:endnote>
  <w:endnote w:type="continuationSeparator" w:id="0">
    <w:p w:rsidR="007C6B3A" w:rsidRDefault="007C6B3A" w:rsidP="002D4B86">
      <w:r>
        <w:continuationSeparator/>
      </w:r>
    </w:p>
  </w:endnote>
  <w:endnote w:id="1">
    <w:p w:rsidR="002D4B86" w:rsidRPr="00CC1892" w:rsidRDefault="002D4B86" w:rsidP="002D4B86">
      <w:pPr>
        <w:pStyle w:val="ad"/>
        <w:rPr>
          <w:rFonts w:ascii="Times New Roman" w:hAnsi="Times New Roman" w:cs="Times New Roman"/>
        </w:rPr>
      </w:pPr>
      <w:r w:rsidRPr="00CC1892">
        <w:rPr>
          <w:rStyle w:val="af"/>
        </w:rPr>
        <w:t>1</w:t>
      </w:r>
      <w:r w:rsidRPr="00CC1892">
        <w:rPr>
          <w:rFonts w:ascii="Times New Roman" w:hAnsi="Times New Roman" w:cs="Times New Roman"/>
        </w:rPr>
        <w:t> Код бюджетной классификации доходов без пробелов и кода главы главного администратора доходов бюджета.</w:t>
      </w:r>
    </w:p>
  </w:endnote>
  <w:endnote w:id="2">
    <w:p w:rsidR="002D4B86" w:rsidRPr="00CC1892" w:rsidRDefault="002D4B86" w:rsidP="002D4B86">
      <w:pPr>
        <w:pStyle w:val="ad"/>
        <w:jc w:val="both"/>
        <w:rPr>
          <w:rFonts w:ascii="Times New Roman" w:hAnsi="Times New Roman" w:cs="Times New Roman"/>
        </w:rPr>
      </w:pPr>
      <w:r w:rsidRPr="00CC1892">
        <w:rPr>
          <w:rStyle w:val="af"/>
        </w:rPr>
        <w:t>2</w:t>
      </w:r>
      <w:r w:rsidRPr="00CC1892">
        <w:rPr>
          <w:rFonts w:ascii="Times New Roman" w:hAnsi="Times New Roman" w:cs="Times New Roman"/>
        </w:rPr>
        <w:t> </w:t>
      </w:r>
      <w:proofErr w:type="gramStart"/>
      <w:r w:rsidRPr="00CC1892">
        <w:rPr>
          <w:rFonts w:ascii="Times New Roman" w:hAnsi="Times New Roman" w:cs="Times New Roman"/>
        </w:rPr>
        <w:t xml:space="preserve">Характеристика метода расчета прогнозного объема поступлений (определяемая в соответствии с подпунктом «в» пункта 3 общих требований к методике прогнозирования поступлений доходов в бюджеты бюджетной системы Российской Федерации, утвержденных постановлением Правительства Российской Федерации от 23 июня </w:t>
      </w:r>
      <w:smartTag w:uri="urn:schemas-microsoft-com:office:smarttags" w:element="metricconverter">
        <w:smartTagPr>
          <w:attr w:name="ProductID" w:val="2016 г"/>
        </w:smartTagPr>
        <w:r w:rsidRPr="00CC1892">
          <w:rPr>
            <w:rFonts w:ascii="Times New Roman" w:hAnsi="Times New Roman" w:cs="Times New Roman"/>
          </w:rPr>
          <w:t>2016 г</w:t>
        </w:r>
      </w:smartTag>
      <w:r w:rsidRPr="00CC1892">
        <w:rPr>
          <w:rFonts w:ascii="Times New Roman" w:hAnsi="Times New Roman" w:cs="Times New Roman"/>
        </w:rPr>
        <w:t>. № 574 «Об общих требованиях к методике прогнозирования поступлений доходов в бюджеты бюджетной системы Российской Федерации»).</w:t>
      </w:r>
      <w:proofErr w:type="gramEnd"/>
    </w:p>
  </w:endnote>
  <w:endnote w:id="3">
    <w:p w:rsidR="002D4B86" w:rsidRPr="00CC1892" w:rsidRDefault="002D4B86" w:rsidP="002D4B86">
      <w:pPr>
        <w:pStyle w:val="ad"/>
        <w:rPr>
          <w:rFonts w:ascii="Times New Roman" w:hAnsi="Times New Roman" w:cs="Times New Roman"/>
        </w:rPr>
      </w:pPr>
      <w:r w:rsidRPr="00CC1892">
        <w:rPr>
          <w:rStyle w:val="af"/>
        </w:rPr>
        <w:t>3</w:t>
      </w:r>
      <w:r w:rsidRPr="00CC1892">
        <w:rPr>
          <w:rFonts w:ascii="Times New Roman" w:hAnsi="Times New Roman" w:cs="Times New Roman"/>
        </w:rPr>
        <w:t> Формула расчета прогнозируемого объема поступлений (при наличии).</w:t>
      </w:r>
    </w:p>
  </w:endnote>
  <w:endnote w:id="4">
    <w:p w:rsidR="002D4B86" w:rsidRPr="00CC1892" w:rsidRDefault="002D4B86" w:rsidP="002D4B86">
      <w:pPr>
        <w:pStyle w:val="ad"/>
        <w:jc w:val="both"/>
        <w:rPr>
          <w:rFonts w:ascii="Times New Roman" w:hAnsi="Times New Roman" w:cs="Times New Roman"/>
        </w:rPr>
      </w:pPr>
      <w:r w:rsidRPr="00CC1892">
        <w:rPr>
          <w:rStyle w:val="af"/>
        </w:rPr>
        <w:t>4</w:t>
      </w:r>
      <w:r w:rsidRPr="00CC1892">
        <w:rPr>
          <w:rFonts w:ascii="Times New Roman" w:hAnsi="Times New Roman" w:cs="Times New Roman"/>
        </w:rPr>
        <w:t> Описание фактического алгоритма расчета прогнозируемого объема поступлений (обязательно – в случае отсутствия формулы расчета, по решению главного администратора доходов – в случае наличия формулы расчета).</w:t>
      </w:r>
    </w:p>
  </w:endnote>
  <w:endnote w:id="5">
    <w:p w:rsidR="002D4B86" w:rsidRPr="00CC1892" w:rsidRDefault="002D4B86" w:rsidP="002D4B86">
      <w:pPr>
        <w:pStyle w:val="ad"/>
        <w:jc w:val="both"/>
        <w:rPr>
          <w:rFonts w:ascii="Times New Roman" w:hAnsi="Times New Roman" w:cs="Times New Roman"/>
        </w:rPr>
      </w:pPr>
      <w:r w:rsidRPr="00CC1892">
        <w:rPr>
          <w:rStyle w:val="af"/>
        </w:rPr>
        <w:t>5</w:t>
      </w:r>
      <w:r w:rsidRPr="00CC1892">
        <w:rPr>
          <w:rFonts w:ascii="Times New Roman" w:hAnsi="Times New Roman" w:cs="Times New Roman"/>
        </w:rPr>
        <w:t> Описание всех показателей, используемых для расчета прогнозного объема поступлений, с указанием алгоритма определения значения (источника данных) для каждого из соответствующих показателей.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6B3A" w:rsidRDefault="007C6B3A" w:rsidP="002D4B86">
      <w:r>
        <w:separator/>
      </w:r>
    </w:p>
  </w:footnote>
  <w:footnote w:type="continuationSeparator" w:id="0">
    <w:p w:rsidR="007C6B3A" w:rsidRDefault="007C6B3A" w:rsidP="002D4B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FB05A65"/>
    <w:multiLevelType w:val="singleLevel"/>
    <w:tmpl w:val="AFB05A65"/>
    <w:lvl w:ilvl="0">
      <w:start w:val="1"/>
      <w:numFmt w:val="upperRoman"/>
      <w:suff w:val="space"/>
      <w:lvlText w:val="%1."/>
      <w:lvlJc w:val="left"/>
    </w:lvl>
  </w:abstractNum>
  <w:abstractNum w:abstractNumId="1">
    <w:nsid w:val="05F11549"/>
    <w:multiLevelType w:val="multilevel"/>
    <w:tmpl w:val="A582FDD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22701B"/>
    <w:multiLevelType w:val="multilevel"/>
    <w:tmpl w:val="0A22701B"/>
    <w:lvl w:ilvl="0">
      <w:start w:val="2"/>
      <w:numFmt w:val="decimal"/>
      <w:lvlText w:val="%1"/>
      <w:lvlJc w:val="left"/>
      <w:pPr>
        <w:ind w:left="216" w:hanging="561"/>
        <w:jc w:val="left"/>
      </w:pPr>
      <w:rPr>
        <w:rFonts w:hint="default"/>
        <w:lang w:val="ru-RU" w:eastAsia="en-US" w:bidi="ar-SA"/>
      </w:rPr>
    </w:lvl>
    <w:lvl w:ilvl="1">
      <w:numFmt w:val="none"/>
      <w:lvlText w:val=""/>
      <w:lvlJc w:val="left"/>
      <w:pPr>
        <w:tabs>
          <w:tab w:val="left" w:pos="360"/>
        </w:tabs>
      </w:pPr>
    </w:lvl>
    <w:lvl w:ilvl="2">
      <w:numFmt w:val="bullet"/>
      <w:lvlText w:val="•"/>
      <w:lvlJc w:val="left"/>
      <w:pPr>
        <w:ind w:left="2277" w:hanging="5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5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5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5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5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5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561"/>
      </w:pPr>
      <w:rPr>
        <w:rFonts w:hint="default"/>
        <w:lang w:val="ru-RU" w:eastAsia="en-US" w:bidi="ar-SA"/>
      </w:rPr>
    </w:lvl>
  </w:abstractNum>
  <w:abstractNum w:abstractNumId="3">
    <w:nsid w:val="0F112CCD"/>
    <w:multiLevelType w:val="multilevel"/>
    <w:tmpl w:val="E5C692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4F3DB2"/>
    <w:multiLevelType w:val="multilevel"/>
    <w:tmpl w:val="4782A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267935"/>
    <w:multiLevelType w:val="multilevel"/>
    <w:tmpl w:val="15267935"/>
    <w:lvl w:ilvl="0">
      <w:start w:val="1"/>
      <w:numFmt w:val="upperRoman"/>
      <w:lvlText w:val="%1."/>
      <w:lvlJc w:val="left"/>
      <w:pPr>
        <w:ind w:left="4176" w:hanging="18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  <w:lang w:val="ru-RU" w:eastAsia="en-US" w:bidi="ar-SA"/>
      </w:rPr>
    </w:lvl>
    <w:lvl w:ilvl="1">
      <w:numFmt w:val="bullet"/>
      <w:lvlText w:val="•"/>
      <w:lvlJc w:val="left"/>
      <w:pPr>
        <w:ind w:left="4812" w:hanging="18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5445" w:hanging="1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077" w:hanging="1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10" w:hanging="1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42" w:hanging="1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75" w:hanging="1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07" w:hanging="1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0" w:hanging="180"/>
      </w:pPr>
      <w:rPr>
        <w:rFonts w:hint="default"/>
        <w:lang w:val="ru-RU" w:eastAsia="en-US" w:bidi="ar-SA"/>
      </w:rPr>
    </w:lvl>
  </w:abstractNum>
  <w:abstractNum w:abstractNumId="6">
    <w:nsid w:val="17060010"/>
    <w:multiLevelType w:val="multilevel"/>
    <w:tmpl w:val="23CEF572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1434B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90D2FD4"/>
    <w:multiLevelType w:val="hybridMultilevel"/>
    <w:tmpl w:val="7DBAB800"/>
    <w:lvl w:ilvl="0" w:tplc="6568CE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D626328"/>
    <w:multiLevelType w:val="multilevel"/>
    <w:tmpl w:val="1D626328"/>
    <w:lvl w:ilvl="0">
      <w:start w:val="1"/>
      <w:numFmt w:val="decimal"/>
      <w:lvlText w:val="%1)"/>
      <w:lvlJc w:val="left"/>
      <w:pPr>
        <w:ind w:left="216" w:hanging="235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>
      <w:numFmt w:val="bullet"/>
      <w:lvlText w:val="•"/>
      <w:lvlJc w:val="left"/>
      <w:pPr>
        <w:ind w:left="1248" w:hanging="23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77" w:hanging="2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2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2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2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2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2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235"/>
      </w:pPr>
      <w:rPr>
        <w:rFonts w:hint="default"/>
        <w:lang w:val="ru-RU" w:eastAsia="en-US" w:bidi="ar-SA"/>
      </w:rPr>
    </w:lvl>
  </w:abstractNum>
  <w:abstractNum w:abstractNumId="9">
    <w:nsid w:val="26AF537F"/>
    <w:multiLevelType w:val="multilevel"/>
    <w:tmpl w:val="26AF537F"/>
    <w:lvl w:ilvl="0">
      <w:start w:val="2"/>
      <w:numFmt w:val="decimal"/>
      <w:lvlText w:val="%1"/>
      <w:lvlJc w:val="left"/>
      <w:pPr>
        <w:ind w:left="216" w:hanging="421"/>
        <w:jc w:val="left"/>
      </w:pPr>
      <w:rPr>
        <w:rFonts w:hint="default"/>
        <w:lang w:val="ru-RU" w:eastAsia="en-US" w:bidi="ar-SA"/>
      </w:rPr>
    </w:lvl>
    <w:lvl w:ilvl="1">
      <w:numFmt w:val="none"/>
      <w:lvlText w:val=""/>
      <w:lvlJc w:val="left"/>
      <w:pPr>
        <w:tabs>
          <w:tab w:val="left" w:pos="360"/>
        </w:tabs>
      </w:pPr>
    </w:lvl>
    <w:lvl w:ilvl="2">
      <w:numFmt w:val="bullet"/>
      <w:lvlText w:val="•"/>
      <w:lvlJc w:val="left"/>
      <w:pPr>
        <w:ind w:left="2277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421"/>
      </w:pPr>
      <w:rPr>
        <w:rFonts w:hint="default"/>
        <w:lang w:val="ru-RU" w:eastAsia="en-US" w:bidi="ar-SA"/>
      </w:rPr>
    </w:lvl>
  </w:abstractNum>
  <w:abstractNum w:abstractNumId="10">
    <w:nsid w:val="26D44877"/>
    <w:multiLevelType w:val="multilevel"/>
    <w:tmpl w:val="26D44877"/>
    <w:lvl w:ilvl="0">
      <w:start w:val="2"/>
      <w:numFmt w:val="decimal"/>
      <w:lvlText w:val="%1)"/>
      <w:lvlJc w:val="left"/>
      <w:pPr>
        <w:ind w:left="216" w:hanging="235"/>
        <w:jc w:val="righ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>
      <w:numFmt w:val="bullet"/>
      <w:lvlText w:val="•"/>
      <w:lvlJc w:val="left"/>
      <w:pPr>
        <w:ind w:left="1248" w:hanging="23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77" w:hanging="2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2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2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2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2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2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235"/>
      </w:pPr>
      <w:rPr>
        <w:rFonts w:hint="default"/>
        <w:lang w:val="ru-RU" w:eastAsia="en-US" w:bidi="ar-SA"/>
      </w:rPr>
    </w:lvl>
  </w:abstractNum>
  <w:abstractNum w:abstractNumId="11">
    <w:nsid w:val="2BAB710A"/>
    <w:multiLevelType w:val="multilevel"/>
    <w:tmpl w:val="2BAB710A"/>
    <w:lvl w:ilvl="0">
      <w:start w:val="1"/>
      <w:numFmt w:val="decimal"/>
      <w:lvlText w:val="%1"/>
      <w:lvlJc w:val="left"/>
      <w:pPr>
        <w:ind w:left="216" w:hanging="421"/>
        <w:jc w:val="left"/>
      </w:pPr>
      <w:rPr>
        <w:rFonts w:hint="default"/>
        <w:lang w:val="ru-RU" w:eastAsia="en-US" w:bidi="ar-SA"/>
      </w:rPr>
    </w:lvl>
    <w:lvl w:ilvl="1">
      <w:numFmt w:val="none"/>
      <w:lvlText w:val=""/>
      <w:lvlJc w:val="left"/>
      <w:pPr>
        <w:tabs>
          <w:tab w:val="left" w:pos="360"/>
        </w:tabs>
      </w:pPr>
    </w:lvl>
    <w:lvl w:ilvl="2">
      <w:numFmt w:val="bullet"/>
      <w:lvlText w:val="•"/>
      <w:lvlJc w:val="left"/>
      <w:pPr>
        <w:ind w:left="2277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421"/>
      </w:pPr>
      <w:rPr>
        <w:rFonts w:hint="default"/>
        <w:lang w:val="ru-RU" w:eastAsia="en-US" w:bidi="ar-SA"/>
      </w:rPr>
    </w:lvl>
  </w:abstractNum>
  <w:abstractNum w:abstractNumId="12">
    <w:nsid w:val="334102D8"/>
    <w:multiLevelType w:val="multilevel"/>
    <w:tmpl w:val="334102D8"/>
    <w:lvl w:ilvl="0">
      <w:start w:val="2"/>
      <w:numFmt w:val="decimal"/>
      <w:lvlText w:val="%1"/>
      <w:lvlJc w:val="left"/>
      <w:pPr>
        <w:ind w:left="216" w:hanging="561"/>
        <w:jc w:val="left"/>
      </w:pPr>
      <w:rPr>
        <w:rFonts w:hint="default"/>
        <w:lang w:val="ru-RU" w:eastAsia="en-US" w:bidi="ar-SA"/>
      </w:rPr>
    </w:lvl>
    <w:lvl w:ilvl="1">
      <w:numFmt w:val="none"/>
      <w:lvlText w:val=""/>
      <w:lvlJc w:val="left"/>
      <w:pPr>
        <w:tabs>
          <w:tab w:val="left" w:pos="360"/>
        </w:tabs>
      </w:pPr>
    </w:lvl>
    <w:lvl w:ilvl="2">
      <w:numFmt w:val="bullet"/>
      <w:lvlText w:val="•"/>
      <w:lvlJc w:val="left"/>
      <w:pPr>
        <w:ind w:left="2277" w:hanging="5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5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5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5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5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5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561"/>
      </w:pPr>
      <w:rPr>
        <w:rFonts w:hint="default"/>
        <w:lang w:val="ru-RU" w:eastAsia="en-US" w:bidi="ar-SA"/>
      </w:rPr>
    </w:lvl>
  </w:abstractNum>
  <w:abstractNum w:abstractNumId="13">
    <w:nsid w:val="35ED0188"/>
    <w:multiLevelType w:val="multilevel"/>
    <w:tmpl w:val="35ED0188"/>
    <w:lvl w:ilvl="0">
      <w:start w:val="4"/>
      <w:numFmt w:val="decimal"/>
      <w:lvlText w:val="%1)"/>
      <w:lvlJc w:val="left"/>
      <w:pPr>
        <w:ind w:left="1159" w:hanging="235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>
      <w:numFmt w:val="bullet"/>
      <w:lvlText w:val="•"/>
      <w:lvlJc w:val="left"/>
      <w:pPr>
        <w:ind w:left="2094" w:hanging="23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029" w:hanging="2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63" w:hanging="2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8" w:hanging="2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2" w:hanging="2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7" w:hanging="2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1" w:hanging="2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6" w:hanging="235"/>
      </w:pPr>
      <w:rPr>
        <w:rFonts w:hint="default"/>
        <w:lang w:val="ru-RU" w:eastAsia="en-US" w:bidi="ar-SA"/>
      </w:rPr>
    </w:lvl>
  </w:abstractNum>
  <w:abstractNum w:abstractNumId="14">
    <w:nsid w:val="38CC316F"/>
    <w:multiLevelType w:val="multilevel"/>
    <w:tmpl w:val="38CC316F"/>
    <w:lvl w:ilvl="0">
      <w:start w:val="2"/>
      <w:numFmt w:val="decimal"/>
      <w:lvlText w:val="%1"/>
      <w:lvlJc w:val="left"/>
      <w:pPr>
        <w:ind w:left="216" w:hanging="4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6" w:hanging="421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277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421"/>
      </w:pPr>
      <w:rPr>
        <w:rFonts w:hint="default"/>
        <w:lang w:val="ru-RU" w:eastAsia="en-US" w:bidi="ar-SA"/>
      </w:rPr>
    </w:lvl>
  </w:abstractNum>
  <w:abstractNum w:abstractNumId="15">
    <w:nsid w:val="38CD4707"/>
    <w:multiLevelType w:val="multilevel"/>
    <w:tmpl w:val="2D881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FB00111"/>
    <w:multiLevelType w:val="multilevel"/>
    <w:tmpl w:val="11C2A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1D37C30"/>
    <w:multiLevelType w:val="singleLevel"/>
    <w:tmpl w:val="41D37C30"/>
    <w:lvl w:ilvl="0">
      <w:start w:val="1"/>
      <w:numFmt w:val="decimal"/>
      <w:suff w:val="space"/>
      <w:lvlText w:val="%1."/>
      <w:lvlJc w:val="left"/>
    </w:lvl>
  </w:abstractNum>
  <w:abstractNum w:abstractNumId="18">
    <w:nsid w:val="41E705F6"/>
    <w:multiLevelType w:val="multilevel"/>
    <w:tmpl w:val="41E705F6"/>
    <w:lvl w:ilvl="0">
      <w:start w:val="4"/>
      <w:numFmt w:val="decimal"/>
      <w:lvlText w:val="%1"/>
      <w:lvlJc w:val="left"/>
      <w:pPr>
        <w:ind w:left="216" w:hanging="421"/>
        <w:jc w:val="left"/>
      </w:pPr>
      <w:rPr>
        <w:rFonts w:hint="default"/>
        <w:lang w:val="ru-RU" w:eastAsia="en-US" w:bidi="ar-SA"/>
      </w:rPr>
    </w:lvl>
    <w:lvl w:ilvl="1">
      <w:numFmt w:val="none"/>
      <w:lvlText w:val=""/>
      <w:lvlJc w:val="left"/>
      <w:pPr>
        <w:tabs>
          <w:tab w:val="left" w:pos="360"/>
        </w:tabs>
      </w:pPr>
    </w:lvl>
    <w:lvl w:ilvl="2">
      <w:numFmt w:val="bullet"/>
      <w:lvlText w:val="•"/>
      <w:lvlJc w:val="left"/>
      <w:pPr>
        <w:ind w:left="2277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421"/>
      </w:pPr>
      <w:rPr>
        <w:rFonts w:hint="default"/>
        <w:lang w:val="ru-RU" w:eastAsia="en-US" w:bidi="ar-SA"/>
      </w:rPr>
    </w:lvl>
  </w:abstractNum>
  <w:abstractNum w:abstractNumId="19">
    <w:nsid w:val="45FD3F6A"/>
    <w:multiLevelType w:val="multilevel"/>
    <w:tmpl w:val="2674AECE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825" w:hanging="45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1845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2955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3690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4065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4800" w:hanging="1800"/>
      </w:pPr>
      <w:rPr>
        <w:rFonts w:ascii="Times New Roman" w:hAnsi="Times New Roman" w:cs="Times New Roman" w:hint="default"/>
        <w:sz w:val="28"/>
      </w:rPr>
    </w:lvl>
  </w:abstractNum>
  <w:abstractNum w:abstractNumId="20">
    <w:nsid w:val="47136BE1"/>
    <w:multiLevelType w:val="multilevel"/>
    <w:tmpl w:val="C3FAE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E04308F"/>
    <w:multiLevelType w:val="multilevel"/>
    <w:tmpl w:val="4E04308F"/>
    <w:lvl w:ilvl="0">
      <w:start w:val="1"/>
      <w:numFmt w:val="decimal"/>
      <w:lvlText w:val="%1)"/>
      <w:lvlJc w:val="left"/>
      <w:pPr>
        <w:ind w:left="216" w:hanging="235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>
      <w:numFmt w:val="bullet"/>
      <w:lvlText w:val="•"/>
      <w:lvlJc w:val="left"/>
      <w:pPr>
        <w:ind w:left="1248" w:hanging="23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77" w:hanging="2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2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2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2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2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2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235"/>
      </w:pPr>
      <w:rPr>
        <w:rFonts w:hint="default"/>
        <w:lang w:val="ru-RU" w:eastAsia="en-US" w:bidi="ar-SA"/>
      </w:rPr>
    </w:lvl>
  </w:abstractNum>
  <w:abstractNum w:abstractNumId="22">
    <w:nsid w:val="516A0614"/>
    <w:multiLevelType w:val="multilevel"/>
    <w:tmpl w:val="D4B24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64C676E"/>
    <w:multiLevelType w:val="multilevel"/>
    <w:tmpl w:val="564C676E"/>
    <w:lvl w:ilvl="0">
      <w:start w:val="5"/>
      <w:numFmt w:val="decimal"/>
      <w:lvlText w:val="%1"/>
      <w:lvlJc w:val="left"/>
      <w:pPr>
        <w:ind w:left="216" w:hanging="421"/>
        <w:jc w:val="left"/>
      </w:pPr>
      <w:rPr>
        <w:rFonts w:hint="default"/>
        <w:lang w:val="ru-RU" w:eastAsia="en-US" w:bidi="ar-SA"/>
      </w:rPr>
    </w:lvl>
    <w:lvl w:ilvl="1">
      <w:numFmt w:val="none"/>
      <w:lvlText w:val=""/>
      <w:lvlJc w:val="left"/>
      <w:pPr>
        <w:tabs>
          <w:tab w:val="left" w:pos="360"/>
        </w:tabs>
      </w:pPr>
    </w:lvl>
    <w:lvl w:ilvl="2">
      <w:numFmt w:val="bullet"/>
      <w:lvlText w:val="•"/>
      <w:lvlJc w:val="left"/>
      <w:pPr>
        <w:ind w:left="2277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421"/>
      </w:pPr>
      <w:rPr>
        <w:rFonts w:hint="default"/>
        <w:lang w:val="ru-RU" w:eastAsia="en-US" w:bidi="ar-SA"/>
      </w:rPr>
    </w:lvl>
  </w:abstractNum>
  <w:abstractNum w:abstractNumId="24">
    <w:nsid w:val="691233E0"/>
    <w:multiLevelType w:val="multilevel"/>
    <w:tmpl w:val="691233E0"/>
    <w:lvl w:ilvl="0">
      <w:start w:val="3"/>
      <w:numFmt w:val="decimal"/>
      <w:lvlText w:val="%1"/>
      <w:lvlJc w:val="left"/>
      <w:pPr>
        <w:ind w:left="1346" w:hanging="421"/>
        <w:jc w:val="left"/>
      </w:pPr>
      <w:rPr>
        <w:rFonts w:hint="default"/>
        <w:lang w:val="ru-RU" w:eastAsia="en-US" w:bidi="ar-SA"/>
      </w:rPr>
    </w:lvl>
    <w:lvl w:ilvl="1">
      <w:numFmt w:val="none"/>
      <w:lvlText w:val=""/>
      <w:lvlJc w:val="left"/>
      <w:pPr>
        <w:tabs>
          <w:tab w:val="left" w:pos="360"/>
        </w:tabs>
      </w:pPr>
    </w:lvl>
    <w:lvl w:ilvl="2">
      <w:numFmt w:val="bullet"/>
      <w:lvlText w:val="•"/>
      <w:lvlJc w:val="left"/>
      <w:pPr>
        <w:ind w:left="3173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89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06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22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9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5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2" w:hanging="421"/>
      </w:pPr>
      <w:rPr>
        <w:rFonts w:hint="default"/>
        <w:lang w:val="ru-RU" w:eastAsia="en-US" w:bidi="ar-SA"/>
      </w:rPr>
    </w:lvl>
  </w:abstractNum>
  <w:abstractNum w:abstractNumId="25">
    <w:nsid w:val="6A1F6F64"/>
    <w:multiLevelType w:val="multilevel"/>
    <w:tmpl w:val="469AED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0316ACB"/>
    <w:multiLevelType w:val="multilevel"/>
    <w:tmpl w:val="5E520DF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1434B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8C039B6"/>
    <w:multiLevelType w:val="multilevel"/>
    <w:tmpl w:val="83360E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FA64B6C"/>
    <w:multiLevelType w:val="multilevel"/>
    <w:tmpl w:val="7FA64B6C"/>
    <w:lvl w:ilvl="0">
      <w:start w:val="4"/>
      <w:numFmt w:val="decimal"/>
      <w:lvlText w:val="%1"/>
      <w:lvlJc w:val="left"/>
      <w:pPr>
        <w:ind w:left="216" w:hanging="421"/>
        <w:jc w:val="left"/>
      </w:pPr>
      <w:rPr>
        <w:rFonts w:hint="default"/>
        <w:lang w:val="ru-RU" w:eastAsia="en-US" w:bidi="ar-SA"/>
      </w:rPr>
    </w:lvl>
    <w:lvl w:ilvl="1">
      <w:numFmt w:val="none"/>
      <w:lvlText w:val=""/>
      <w:lvlJc w:val="left"/>
      <w:pPr>
        <w:tabs>
          <w:tab w:val="left" w:pos="360"/>
        </w:tabs>
      </w:pPr>
    </w:lvl>
    <w:lvl w:ilvl="2">
      <w:numFmt w:val="bullet"/>
      <w:lvlText w:val="•"/>
      <w:lvlJc w:val="left"/>
      <w:pPr>
        <w:ind w:left="2277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421"/>
      </w:pPr>
      <w:rPr>
        <w:rFonts w:hint="default"/>
        <w:lang w:val="ru-RU" w:eastAsia="en-US" w:bidi="ar-SA"/>
      </w:rPr>
    </w:lvl>
  </w:abstractNum>
  <w:abstractNum w:abstractNumId="29">
    <w:nsid w:val="7FBB7EA0"/>
    <w:multiLevelType w:val="multilevel"/>
    <w:tmpl w:val="7FBB7EA0"/>
    <w:lvl w:ilvl="0">
      <w:start w:val="6"/>
      <w:numFmt w:val="decimal"/>
      <w:lvlText w:val="%1"/>
      <w:lvlJc w:val="left"/>
      <w:pPr>
        <w:ind w:left="216" w:hanging="421"/>
        <w:jc w:val="left"/>
      </w:pPr>
      <w:rPr>
        <w:rFonts w:hint="default"/>
        <w:lang w:val="ru-RU" w:eastAsia="en-US" w:bidi="ar-SA"/>
      </w:rPr>
    </w:lvl>
    <w:lvl w:ilvl="1">
      <w:numFmt w:val="none"/>
      <w:lvlText w:val=""/>
      <w:lvlJc w:val="left"/>
      <w:pPr>
        <w:tabs>
          <w:tab w:val="left" w:pos="360"/>
        </w:tabs>
      </w:pPr>
    </w:lvl>
    <w:lvl w:ilvl="2">
      <w:start w:val="1"/>
      <w:numFmt w:val="decimal"/>
      <w:lvlText w:val="%3."/>
      <w:lvlJc w:val="left"/>
      <w:pPr>
        <w:ind w:left="4204" w:hanging="18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041" w:hanging="18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4204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5">
      <w:numFmt w:val="bullet"/>
      <w:lvlText w:val="•"/>
      <w:lvlJc w:val="left"/>
      <w:pPr>
        <w:ind w:left="6564" w:hanging="1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2" w:hanging="1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0" w:hanging="1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9" w:hanging="181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0"/>
  </w:num>
  <w:num w:numId="3">
    <w:abstractNumId w:val="11"/>
  </w:num>
  <w:num w:numId="4">
    <w:abstractNumId w:val="8"/>
  </w:num>
  <w:num w:numId="5">
    <w:abstractNumId w:val="13"/>
  </w:num>
  <w:num w:numId="6">
    <w:abstractNumId w:val="5"/>
  </w:num>
  <w:num w:numId="7">
    <w:abstractNumId w:val="9"/>
  </w:num>
  <w:num w:numId="8">
    <w:abstractNumId w:val="14"/>
  </w:num>
  <w:num w:numId="9">
    <w:abstractNumId w:val="2"/>
  </w:num>
  <w:num w:numId="10">
    <w:abstractNumId w:val="10"/>
  </w:num>
  <w:num w:numId="11">
    <w:abstractNumId w:val="21"/>
  </w:num>
  <w:num w:numId="12">
    <w:abstractNumId w:val="12"/>
  </w:num>
  <w:num w:numId="13">
    <w:abstractNumId w:val="24"/>
  </w:num>
  <w:num w:numId="14">
    <w:abstractNumId w:val="28"/>
  </w:num>
  <w:num w:numId="15">
    <w:abstractNumId w:val="18"/>
  </w:num>
  <w:num w:numId="16">
    <w:abstractNumId w:val="23"/>
  </w:num>
  <w:num w:numId="17">
    <w:abstractNumId w:val="29"/>
  </w:num>
  <w:num w:numId="18">
    <w:abstractNumId w:val="15"/>
  </w:num>
  <w:num w:numId="19">
    <w:abstractNumId w:val="22"/>
  </w:num>
  <w:num w:numId="20">
    <w:abstractNumId w:val="20"/>
  </w:num>
  <w:num w:numId="21">
    <w:abstractNumId w:val="27"/>
  </w:num>
  <w:num w:numId="22">
    <w:abstractNumId w:val="3"/>
  </w:num>
  <w:num w:numId="23">
    <w:abstractNumId w:val="25"/>
  </w:num>
  <w:num w:numId="24">
    <w:abstractNumId w:val="1"/>
  </w:num>
  <w:num w:numId="25">
    <w:abstractNumId w:val="19"/>
  </w:num>
  <w:num w:numId="26">
    <w:abstractNumId w:val="16"/>
  </w:num>
  <w:num w:numId="27">
    <w:abstractNumId w:val="4"/>
  </w:num>
  <w:num w:numId="28">
    <w:abstractNumId w:val="26"/>
  </w:num>
  <w:num w:numId="29">
    <w:abstractNumId w:val="6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2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4F718F"/>
    <w:rsid w:val="000C042D"/>
    <w:rsid w:val="000D7233"/>
    <w:rsid w:val="000F5930"/>
    <w:rsid w:val="00115CD7"/>
    <w:rsid w:val="0019079A"/>
    <w:rsid w:val="00191505"/>
    <w:rsid w:val="001D34A5"/>
    <w:rsid w:val="001F45A8"/>
    <w:rsid w:val="002138AE"/>
    <w:rsid w:val="002D4B86"/>
    <w:rsid w:val="003216D6"/>
    <w:rsid w:val="00374409"/>
    <w:rsid w:val="00387DD7"/>
    <w:rsid w:val="003C303C"/>
    <w:rsid w:val="003F7EFC"/>
    <w:rsid w:val="004621DD"/>
    <w:rsid w:val="004741F3"/>
    <w:rsid w:val="00481ADF"/>
    <w:rsid w:val="004B32DA"/>
    <w:rsid w:val="004B5F3C"/>
    <w:rsid w:val="004D3ACA"/>
    <w:rsid w:val="004E242E"/>
    <w:rsid w:val="004E518E"/>
    <w:rsid w:val="004F718F"/>
    <w:rsid w:val="005075C1"/>
    <w:rsid w:val="005240D5"/>
    <w:rsid w:val="00582D71"/>
    <w:rsid w:val="00590959"/>
    <w:rsid w:val="005A46F5"/>
    <w:rsid w:val="005F4991"/>
    <w:rsid w:val="00615661"/>
    <w:rsid w:val="00664016"/>
    <w:rsid w:val="006D1E7F"/>
    <w:rsid w:val="0072401D"/>
    <w:rsid w:val="0077459B"/>
    <w:rsid w:val="00786298"/>
    <w:rsid w:val="007C6B3A"/>
    <w:rsid w:val="00826986"/>
    <w:rsid w:val="0095393F"/>
    <w:rsid w:val="00967409"/>
    <w:rsid w:val="00A907D4"/>
    <w:rsid w:val="00A932A8"/>
    <w:rsid w:val="00B01B65"/>
    <w:rsid w:val="00B7251B"/>
    <w:rsid w:val="00C66F7E"/>
    <w:rsid w:val="00CF3246"/>
    <w:rsid w:val="00D20FBF"/>
    <w:rsid w:val="00DC322E"/>
    <w:rsid w:val="00DD264F"/>
    <w:rsid w:val="00E41431"/>
    <w:rsid w:val="00E43340"/>
    <w:rsid w:val="00E94B2D"/>
    <w:rsid w:val="00F018CA"/>
    <w:rsid w:val="00F035BE"/>
    <w:rsid w:val="00F323F6"/>
    <w:rsid w:val="00F666AA"/>
    <w:rsid w:val="00FB597F"/>
    <w:rsid w:val="27440D93"/>
    <w:rsid w:val="501D6366"/>
    <w:rsid w:val="78F84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1"/>
    <w:qFormat/>
    <w:pPr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qFormat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3">
    <w:name w:val="header"/>
    <w:basedOn w:val="a"/>
    <w:link w:val="a4"/>
    <w:uiPriority w:val="99"/>
    <w:semiHidden/>
    <w:unhideWhenUsed/>
    <w:qFormat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eastAsia="Times New Roman" w:hAnsi="Times New Roman" w:cs="Times New Roman"/>
      <w:lang w:val="ru-RU"/>
    </w:rPr>
  </w:style>
  <w:style w:type="paragraph" w:styleId="a5">
    <w:name w:val="Body Text"/>
    <w:basedOn w:val="a"/>
    <w:uiPriority w:val="1"/>
    <w:qFormat/>
    <w:pPr>
      <w:ind w:left="215"/>
    </w:pPr>
    <w:rPr>
      <w:sz w:val="28"/>
      <w:szCs w:val="28"/>
    </w:rPr>
  </w:style>
  <w:style w:type="paragraph" w:styleId="a6">
    <w:name w:val="footer"/>
    <w:basedOn w:val="a"/>
    <w:link w:val="a7"/>
    <w:uiPriority w:val="99"/>
    <w:semiHidden/>
    <w:unhideWhenUsed/>
    <w:qFormat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qFormat/>
    <w:rPr>
      <w:rFonts w:ascii="Times New Roman" w:eastAsia="Times New Roman" w:hAnsi="Times New Roman" w:cs="Times New Roman"/>
      <w:lang w:val="ru-RU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pPr>
      <w:ind w:left="340"/>
      <w:outlineLvl w:val="1"/>
    </w:pPr>
    <w:rPr>
      <w:b/>
      <w:bCs/>
      <w:sz w:val="28"/>
      <w:szCs w:val="28"/>
    </w:rPr>
  </w:style>
  <w:style w:type="paragraph" w:styleId="a8">
    <w:name w:val="List Paragraph"/>
    <w:basedOn w:val="a"/>
    <w:uiPriority w:val="1"/>
    <w:qFormat/>
    <w:pPr>
      <w:ind w:left="215" w:firstLine="709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Bodytext6">
    <w:name w:val="Body text (6)_"/>
    <w:basedOn w:val="a0"/>
    <w:link w:val="Bodytext6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Bodytext60">
    <w:name w:val="Body text (6)"/>
    <w:basedOn w:val="a"/>
    <w:link w:val="Bodytext6"/>
    <w:qFormat/>
    <w:pPr>
      <w:shd w:val="clear" w:color="auto" w:fill="FFFFFF"/>
      <w:autoSpaceDE/>
      <w:autoSpaceDN/>
      <w:spacing w:before="720" w:line="322" w:lineRule="exact"/>
      <w:jc w:val="center"/>
    </w:pPr>
    <w:rPr>
      <w:b/>
      <w:bCs/>
      <w:sz w:val="26"/>
      <w:szCs w:val="26"/>
      <w:lang w:val="en-US"/>
    </w:rPr>
  </w:style>
  <w:style w:type="paragraph" w:customStyle="1" w:styleId="ConsPlusNormal">
    <w:name w:val="ConsPlusNormal"/>
    <w:link w:val="ConsPlusNormal0"/>
    <w:qFormat/>
    <w:pPr>
      <w:suppressAutoHyphens/>
      <w:spacing w:line="100" w:lineRule="atLeast"/>
      <w:ind w:firstLine="720"/>
    </w:pPr>
    <w:rPr>
      <w:rFonts w:ascii="Arial" w:eastAsia="Times New Roman" w:hAnsi="Arial" w:cs="Times New Roman"/>
      <w:kern w:val="1"/>
      <w:lang w:eastAsia="en-US"/>
    </w:rPr>
  </w:style>
  <w:style w:type="character" w:customStyle="1" w:styleId="ConsPlusNormal0">
    <w:name w:val="ConsPlusNormal Знак"/>
    <w:link w:val="ConsPlusNormal"/>
    <w:locked/>
    <w:rPr>
      <w:rFonts w:ascii="Arial" w:eastAsia="Times New Roman" w:hAnsi="Arial" w:cs="Times New Roman"/>
      <w:kern w:val="1"/>
      <w:sz w:val="20"/>
      <w:szCs w:val="20"/>
      <w:lang w:val="ru-RU"/>
    </w:rPr>
  </w:style>
  <w:style w:type="paragraph" w:styleId="a9">
    <w:name w:val="No Spacing"/>
    <w:uiPriority w:val="1"/>
    <w:qFormat/>
    <w:rPr>
      <w:rFonts w:ascii="Calibri" w:eastAsia="Times New Roman" w:hAnsi="Calibri" w:cs="Times New Roman"/>
      <w:sz w:val="22"/>
      <w:szCs w:val="22"/>
      <w:lang w:eastAsia="en-US"/>
    </w:rPr>
  </w:style>
  <w:style w:type="paragraph" w:styleId="aa">
    <w:name w:val="Normal (Web)"/>
    <w:basedOn w:val="a"/>
    <w:uiPriority w:val="99"/>
    <w:unhideWhenUsed/>
    <w:rsid w:val="00C66F7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C66F7E"/>
    <w:rPr>
      <w:color w:val="0000FF"/>
      <w:u w:val="single"/>
    </w:rPr>
  </w:style>
  <w:style w:type="paragraph" w:customStyle="1" w:styleId="consplusnormal1">
    <w:name w:val="consplusnormal"/>
    <w:basedOn w:val="a"/>
    <w:rsid w:val="00C66F7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plusnonformat">
    <w:name w:val="consplusnonformat"/>
    <w:basedOn w:val="a"/>
    <w:rsid w:val="00C66F7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C66F7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66F7E"/>
    <w:rPr>
      <w:rFonts w:ascii="Courier New" w:eastAsia="Times New Roman" w:hAnsi="Courier New" w:cs="Courier New"/>
    </w:rPr>
  </w:style>
  <w:style w:type="paragraph" w:customStyle="1" w:styleId="bd6ff683d8d0a42f228bf8a64b8551e1">
    <w:name w:val="bd6ff683d8d0a42f228bf8a64b8551e1"/>
    <w:basedOn w:val="a"/>
    <w:rsid w:val="00C66F7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">
    <w:name w:val="Основной текст (2)_"/>
    <w:basedOn w:val="a0"/>
    <w:rsid w:val="001D34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Заголовок №2_"/>
    <w:basedOn w:val="a0"/>
    <w:rsid w:val="001D34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Заголовок №2"/>
    <w:basedOn w:val="20"/>
    <w:rsid w:val="001D34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1434B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0pt">
    <w:name w:val="Основной текст (2) + 10 pt"/>
    <w:basedOn w:val="2"/>
    <w:rsid w:val="001D34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1434B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basedOn w:val="2"/>
    <w:rsid w:val="001D34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1434B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05pt">
    <w:name w:val="Основной текст (2) + 10;5 pt"/>
    <w:basedOn w:val="2"/>
    <w:rsid w:val="001D34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1434B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LucidaSansUnicode10pt">
    <w:name w:val="Основной текст (2) + Lucida Sans Unicode;10 pt"/>
    <w:basedOn w:val="2"/>
    <w:rsid w:val="001D34A5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41434B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1D34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1434B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0pt1pt">
    <w:name w:val="Основной текст (2) + 10 pt;Интервал 1 pt"/>
    <w:basedOn w:val="2"/>
    <w:rsid w:val="001D34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1434B"/>
      <w:spacing w:val="20"/>
      <w:w w:val="100"/>
      <w:position w:val="0"/>
      <w:sz w:val="20"/>
      <w:szCs w:val="20"/>
      <w:u w:val="none"/>
      <w:lang w:val="ru-RU" w:eastAsia="ru-RU" w:bidi="ru-RU"/>
    </w:rPr>
  </w:style>
  <w:style w:type="table" w:styleId="ac">
    <w:name w:val="Table Grid"/>
    <w:basedOn w:val="a1"/>
    <w:uiPriority w:val="59"/>
    <w:rsid w:val="008269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6">
    <w:name w:val="s_16"/>
    <w:basedOn w:val="a"/>
    <w:rsid w:val="0078629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d">
    <w:name w:val="endnote text"/>
    <w:basedOn w:val="a"/>
    <w:link w:val="ae"/>
    <w:uiPriority w:val="99"/>
    <w:semiHidden/>
    <w:unhideWhenUsed/>
    <w:rsid w:val="002D4B86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2D4B86"/>
    <w:rPr>
      <w:lang w:eastAsia="en-US"/>
    </w:rPr>
  </w:style>
  <w:style w:type="character" w:styleId="af">
    <w:name w:val="endnote reference"/>
    <w:uiPriority w:val="99"/>
    <w:rsid w:val="002D4B86"/>
    <w:rPr>
      <w:rFonts w:cs="Times New Roman"/>
      <w:vertAlign w:val="superscript"/>
    </w:rPr>
  </w:style>
  <w:style w:type="paragraph" w:styleId="af0">
    <w:name w:val="Balloon Text"/>
    <w:basedOn w:val="a"/>
    <w:link w:val="af1"/>
    <w:uiPriority w:val="99"/>
    <w:semiHidden/>
    <w:unhideWhenUsed/>
    <w:rsid w:val="003216D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3216D6"/>
    <w:rPr>
      <w:rFonts w:ascii="Tahoma" w:eastAsia="Times New Roman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87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57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146496">
              <w:marLeft w:val="2380"/>
              <w:marRight w:val="0"/>
              <w:marTop w:val="0"/>
              <w:marBottom w:val="0"/>
              <w:divBdr>
                <w:top w:val="single" w:sz="8" w:space="1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7766">
              <w:marLeft w:val="2870"/>
              <w:marRight w:val="0"/>
              <w:marTop w:val="0"/>
              <w:marBottom w:val="0"/>
              <w:divBdr>
                <w:top w:val="single" w:sz="8" w:space="1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612121">
              <w:marLeft w:val="0"/>
              <w:marRight w:val="113"/>
              <w:marTop w:val="0"/>
              <w:marBottom w:val="0"/>
              <w:divBdr>
                <w:top w:val="single" w:sz="8" w:space="1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93081">
              <w:marLeft w:val="0"/>
              <w:marRight w:val="0"/>
              <w:marTop w:val="0"/>
              <w:marBottom w:val="0"/>
              <w:divBdr>
                <w:top w:val="single" w:sz="8" w:space="1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602930">
              <w:marLeft w:val="0"/>
              <w:marRight w:val="113"/>
              <w:marTop w:val="0"/>
              <w:marBottom w:val="0"/>
              <w:divBdr>
                <w:top w:val="single" w:sz="8" w:space="1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94687">
              <w:marLeft w:val="1503"/>
              <w:marRight w:val="0"/>
              <w:marTop w:val="0"/>
              <w:marBottom w:val="0"/>
              <w:divBdr>
                <w:top w:val="single" w:sz="8" w:space="1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487389">
              <w:marLeft w:val="0"/>
              <w:marRight w:val="113"/>
              <w:marTop w:val="0"/>
              <w:marBottom w:val="0"/>
              <w:divBdr>
                <w:top w:val="single" w:sz="8" w:space="1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232058">
              <w:marLeft w:val="1078"/>
              <w:marRight w:val="0"/>
              <w:marTop w:val="0"/>
              <w:marBottom w:val="0"/>
              <w:divBdr>
                <w:top w:val="single" w:sz="8" w:space="1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931704">
              <w:marLeft w:val="0"/>
              <w:marRight w:val="113"/>
              <w:marTop w:val="0"/>
              <w:marBottom w:val="0"/>
              <w:divBdr>
                <w:top w:val="single" w:sz="8" w:space="1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944850">
              <w:marLeft w:val="0"/>
              <w:marRight w:val="5685"/>
              <w:marTop w:val="0"/>
              <w:marBottom w:val="0"/>
              <w:divBdr>
                <w:top w:val="single" w:sz="8" w:space="1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59881">
              <w:marLeft w:val="5387"/>
              <w:marRight w:val="0"/>
              <w:marTop w:val="0"/>
              <w:marBottom w:val="0"/>
              <w:divBdr>
                <w:top w:val="single" w:sz="8" w:space="1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8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0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825589">
              <w:marLeft w:val="2380"/>
              <w:marRight w:val="0"/>
              <w:marTop w:val="0"/>
              <w:marBottom w:val="0"/>
              <w:divBdr>
                <w:top w:val="single" w:sz="8" w:space="1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056601">
              <w:marLeft w:val="2870"/>
              <w:marRight w:val="0"/>
              <w:marTop w:val="0"/>
              <w:marBottom w:val="0"/>
              <w:divBdr>
                <w:top w:val="single" w:sz="8" w:space="1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0673">
              <w:marLeft w:val="0"/>
              <w:marRight w:val="113"/>
              <w:marTop w:val="0"/>
              <w:marBottom w:val="0"/>
              <w:divBdr>
                <w:top w:val="single" w:sz="8" w:space="1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320501">
              <w:marLeft w:val="0"/>
              <w:marRight w:val="0"/>
              <w:marTop w:val="0"/>
              <w:marBottom w:val="0"/>
              <w:divBdr>
                <w:top w:val="single" w:sz="8" w:space="1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388812">
              <w:marLeft w:val="0"/>
              <w:marRight w:val="113"/>
              <w:marTop w:val="0"/>
              <w:marBottom w:val="0"/>
              <w:divBdr>
                <w:top w:val="single" w:sz="8" w:space="1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361753">
              <w:marLeft w:val="1503"/>
              <w:marRight w:val="0"/>
              <w:marTop w:val="0"/>
              <w:marBottom w:val="0"/>
              <w:divBdr>
                <w:top w:val="single" w:sz="8" w:space="1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044615">
              <w:marLeft w:val="0"/>
              <w:marRight w:val="113"/>
              <w:marTop w:val="0"/>
              <w:marBottom w:val="0"/>
              <w:divBdr>
                <w:top w:val="single" w:sz="8" w:space="1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77788">
              <w:marLeft w:val="1078"/>
              <w:marRight w:val="0"/>
              <w:marTop w:val="0"/>
              <w:marBottom w:val="0"/>
              <w:divBdr>
                <w:top w:val="single" w:sz="8" w:space="1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714804">
              <w:marLeft w:val="0"/>
              <w:marRight w:val="113"/>
              <w:marTop w:val="0"/>
              <w:marBottom w:val="0"/>
              <w:divBdr>
                <w:top w:val="single" w:sz="8" w:space="1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04741">
              <w:marLeft w:val="0"/>
              <w:marRight w:val="5685"/>
              <w:marTop w:val="0"/>
              <w:marBottom w:val="0"/>
              <w:divBdr>
                <w:top w:val="single" w:sz="8" w:space="1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348557">
              <w:marLeft w:val="5387"/>
              <w:marRight w:val="0"/>
              <w:marTop w:val="0"/>
              <w:marBottom w:val="0"/>
              <w:divBdr>
                <w:top w:val="single" w:sz="8" w:space="1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87"/>
    <customShpInfo spid="_x0000_s1086"/>
    <customShpInfo spid="_x0000_s1085"/>
    <customShpInfo spid="_x0000_s1084"/>
    <customShpInfo spid="_x0000_s1083"/>
    <customShpInfo spid="_x0000_s1082"/>
    <customShpInfo spid="_x0000_s1080"/>
    <customShpInfo spid="_x0000_s1079"/>
    <customShpInfo spid="_x0000_s1078"/>
    <customShpInfo spid="_x0000_s1077"/>
    <customShpInfo spid="_x0000_s1076"/>
    <customShpInfo spid="_x0000_s1075"/>
    <customShpInfo spid="_x0000_s1074"/>
    <customShpInfo spid="_x0000_s1073"/>
    <customShpInfo spid="_x0000_s1072"/>
    <customShpInfo spid="_x0000_s1071"/>
    <customShpInfo spid="_x0000_s1070"/>
    <customShpInfo spid="_x0000_s1088"/>
    <customShpInfo spid="_x0000_s1068"/>
    <customShpInfo spid="_x0000_s1067"/>
    <customShpInfo spid="_x0000_s1089"/>
    <customShpInfo spid="_x0000_s1090"/>
    <customShpInfo spid="_x0000_s1091"/>
    <customShpInfo spid="_x0000_s1063"/>
    <customShpInfo spid="_x0000_s1062"/>
    <customShpInfo spid="_x0000_s1092"/>
    <customShpInfo spid="_x0000_s1093"/>
    <customShpInfo spid="_x0000_s1059"/>
    <customShpInfo spid="_x0000_s1058"/>
    <customShpInfo spid="_x0000_s1095"/>
    <customShpInfo spid="_x0000_s1094"/>
    <customShpInfo spid="_x0000_s1097"/>
    <customShpInfo spid="_x0000_s1096"/>
    <customShpInfo spid="_x0000_s1099"/>
    <customShpInfo spid="_x0000_s1098"/>
    <customShpInfo spid="_x0000_s1051"/>
    <customShpInfo spid="_x0000_s1050"/>
    <customShpInfo spid="_x0000_s1100"/>
    <customShpInfo spid="_x0000_s1101"/>
    <customShpInfo spid="_x0000_s1102"/>
    <customShpInfo spid="_x0000_s1046"/>
    <customShpInfo spid="_x0000_s1045"/>
    <customShpInfo spid="_x0000_s1044"/>
    <customShpInfo spid="_x0000_s1043"/>
    <customShpInfo spid="_x0000_s1042"/>
    <customShpInfo spid="_x0000_s1041"/>
    <customShpInfo spid="_x0000_s1040"/>
    <customShpInfo spid="_x0000_s1039"/>
    <customShpInfo spid="_x0000_s1038"/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MerkulovaON</dc:creator>
  <cp:lastModifiedBy>user</cp:lastModifiedBy>
  <cp:revision>31</cp:revision>
  <cp:lastPrinted>2023-10-23T06:35:00Z</cp:lastPrinted>
  <dcterms:created xsi:type="dcterms:W3CDTF">2023-02-02T04:57:00Z</dcterms:created>
  <dcterms:modified xsi:type="dcterms:W3CDTF">2023-10-23T06:36:00Z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2022-02-16T00:00:00Z</vt:filetime>
  </property>
  <property fmtid="{D5CDD505-2E9C-101B-9397-08002B2CF9AE}" pid="3" name="LastSaved">
    <vt:filetime>2022-02-16T00:00:00Z</vt:filetime>
  </property>
  <property fmtid="{D5CDD505-2E9C-101B-9397-08002B2CF9AE}" pid="4" name="KSOProductBuildVer">
    <vt:lpwstr>1049-11.2.0.11440</vt:lpwstr>
  </property>
  <property fmtid="{D5CDD505-2E9C-101B-9397-08002B2CF9AE}" pid="5" name="ICV">
    <vt:lpwstr>090BC32D7B964F0CB75F2EFE2703DD0C</vt:lpwstr>
  </property>
</Properties>
</file>