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93573C">
        <w:rPr>
          <w:b/>
          <w:sz w:val="28"/>
          <w:szCs w:val="28"/>
        </w:rPr>
        <w:t>36</w:t>
      </w:r>
      <w:r w:rsidRPr="00C04133">
        <w:rPr>
          <w:b/>
          <w:sz w:val="28"/>
          <w:szCs w:val="28"/>
        </w:rPr>
        <w:t>(</w:t>
      </w:r>
      <w:r w:rsidR="0093573C">
        <w:rPr>
          <w:b/>
          <w:sz w:val="28"/>
          <w:szCs w:val="28"/>
        </w:rPr>
        <w:t>538) от 04.10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93573C" w:rsidRPr="0093573C" w:rsidRDefault="0093573C" w:rsidP="0093573C">
      <w:pPr>
        <w:jc w:val="center"/>
        <w:rPr>
          <w:sz w:val="24"/>
          <w:szCs w:val="24"/>
        </w:rPr>
      </w:pPr>
      <w:r w:rsidRPr="0093573C">
        <w:rPr>
          <w:noProof/>
          <w:sz w:val="24"/>
          <w:szCs w:val="24"/>
        </w:rPr>
        <w:drawing>
          <wp:inline distT="0" distB="0" distL="0" distR="0" wp14:anchorId="0F085CDE" wp14:editId="4EDF7BA7">
            <wp:extent cx="409575" cy="4978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СОБРАНИЕ ПРЕДСТАВИТЕЛЕЙ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СЕЛЬСКОГО ПОСЕЛЕНИЯ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МОКША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sz w:val="24"/>
          <w:szCs w:val="24"/>
        </w:rPr>
        <w:t>МУНИЦИПАЛЬНОГО РАЙОНА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БОЛЬШЕГЛУШИЦКИЙ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САМАРСКОЙ ОБЛАСТИ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z w:val="24"/>
          <w:szCs w:val="24"/>
        </w:rPr>
        <w:t>ЧЕТВЕРТОГО СОЗЫВА</w:t>
      </w:r>
    </w:p>
    <w:p w:rsidR="0093573C" w:rsidRPr="0093573C" w:rsidRDefault="0093573C" w:rsidP="0093573C">
      <w:pPr>
        <w:jc w:val="center"/>
        <w:rPr>
          <w:bCs/>
          <w:sz w:val="24"/>
          <w:szCs w:val="24"/>
        </w:rPr>
      </w:pPr>
      <w:r w:rsidRPr="0093573C">
        <w:rPr>
          <w:b/>
          <w:bCs/>
          <w:spacing w:val="20"/>
          <w:sz w:val="24"/>
          <w:szCs w:val="24"/>
        </w:rPr>
        <w:t xml:space="preserve">                                                                      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  <w:r w:rsidRPr="0093573C">
        <w:rPr>
          <w:b/>
          <w:bCs/>
          <w:spacing w:val="20"/>
          <w:sz w:val="24"/>
          <w:szCs w:val="24"/>
        </w:rPr>
        <w:t xml:space="preserve"> РЕШЕНИЕ</w:t>
      </w:r>
      <w:r w:rsidRPr="0093573C">
        <w:rPr>
          <w:b/>
          <w:bCs/>
          <w:sz w:val="24"/>
          <w:szCs w:val="24"/>
        </w:rPr>
        <w:t xml:space="preserve"> № 148 </w:t>
      </w:r>
    </w:p>
    <w:p w:rsidR="0093573C" w:rsidRPr="0093573C" w:rsidRDefault="0093573C" w:rsidP="0093573C">
      <w:pPr>
        <w:jc w:val="center"/>
        <w:rPr>
          <w:b/>
          <w:bCs/>
          <w:sz w:val="24"/>
          <w:szCs w:val="24"/>
        </w:rPr>
      </w:pPr>
    </w:p>
    <w:p w:rsidR="0093573C" w:rsidRPr="0093573C" w:rsidRDefault="0093573C" w:rsidP="0093573C">
      <w:pPr>
        <w:jc w:val="center"/>
        <w:rPr>
          <w:b/>
          <w:sz w:val="24"/>
          <w:szCs w:val="24"/>
        </w:rPr>
      </w:pPr>
      <w:r w:rsidRPr="0093573C">
        <w:rPr>
          <w:b/>
          <w:sz w:val="24"/>
          <w:szCs w:val="24"/>
        </w:rPr>
        <w:t>от 02 октября 2023 года</w:t>
      </w:r>
    </w:p>
    <w:p w:rsidR="0093573C" w:rsidRPr="0093573C" w:rsidRDefault="0093573C" w:rsidP="0093573C">
      <w:pPr>
        <w:shd w:val="clear" w:color="auto" w:fill="FFFFFF"/>
        <w:ind w:firstLine="567"/>
        <w:rPr>
          <w:color w:val="000000"/>
          <w:sz w:val="24"/>
          <w:szCs w:val="24"/>
        </w:rPr>
      </w:pPr>
      <w:r w:rsidRPr="0093573C">
        <w:rPr>
          <w:color w:val="000000"/>
          <w:sz w:val="24"/>
          <w:szCs w:val="24"/>
        </w:rPr>
        <w:t xml:space="preserve">   </w:t>
      </w:r>
    </w:p>
    <w:p w:rsidR="0093573C" w:rsidRPr="0093573C" w:rsidRDefault="0093573C" w:rsidP="0093573C">
      <w:pPr>
        <w:jc w:val="center"/>
        <w:rPr>
          <w:b/>
          <w:bCs/>
          <w:color w:val="000000"/>
          <w:sz w:val="24"/>
          <w:szCs w:val="24"/>
        </w:rPr>
      </w:pPr>
      <w:r w:rsidRPr="0093573C">
        <w:rPr>
          <w:b/>
          <w:bCs/>
          <w:color w:val="000000"/>
          <w:sz w:val="24"/>
          <w:szCs w:val="24"/>
        </w:rPr>
        <w:t xml:space="preserve">О внесении изменений 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 </w:t>
      </w:r>
    </w:p>
    <w:p w:rsidR="0093573C" w:rsidRPr="0093573C" w:rsidRDefault="0093573C" w:rsidP="0093573C">
      <w:pPr>
        <w:jc w:val="center"/>
        <w:rPr>
          <w:b/>
          <w:bCs/>
          <w:color w:val="000000"/>
          <w:sz w:val="24"/>
          <w:szCs w:val="24"/>
        </w:rPr>
      </w:pPr>
    </w:p>
    <w:p w:rsidR="0093573C" w:rsidRPr="0093573C" w:rsidRDefault="0093573C" w:rsidP="0093573C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93573C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93573C">
        <w:rPr>
          <w:bCs/>
          <w:color w:val="000000"/>
          <w:sz w:val="24"/>
          <w:szCs w:val="24"/>
        </w:rPr>
        <w:t xml:space="preserve">сельского поселения Мокша муниципального района Большеглушицкий Самарской области, </w:t>
      </w:r>
      <w:r w:rsidRPr="0093573C">
        <w:rPr>
          <w:color w:val="000000"/>
          <w:sz w:val="24"/>
          <w:szCs w:val="24"/>
        </w:rPr>
        <w:t>Собрание представителей сельского поселения Мокша муниципального района Большеглушицкий Самарской области</w:t>
      </w:r>
      <w:r w:rsidRPr="0093573C">
        <w:rPr>
          <w:bCs/>
          <w:color w:val="000000"/>
          <w:sz w:val="24"/>
          <w:szCs w:val="24"/>
        </w:rPr>
        <w:t xml:space="preserve"> </w:t>
      </w:r>
    </w:p>
    <w:p w:rsidR="0093573C" w:rsidRPr="0093573C" w:rsidRDefault="0093573C" w:rsidP="0093573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3573C">
        <w:rPr>
          <w:color w:val="000000"/>
          <w:sz w:val="24"/>
          <w:szCs w:val="24"/>
        </w:rPr>
        <w:t>РЕШИЛО:</w:t>
      </w:r>
    </w:p>
    <w:p w:rsidR="0093573C" w:rsidRPr="0093573C" w:rsidRDefault="0093573C" w:rsidP="0093573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jc w:val="both"/>
        <w:rPr>
          <w:color w:val="000000"/>
          <w:sz w:val="24"/>
          <w:szCs w:val="24"/>
        </w:rPr>
      </w:pPr>
      <w:r w:rsidRPr="0093573C">
        <w:rPr>
          <w:color w:val="000000"/>
          <w:sz w:val="24"/>
          <w:szCs w:val="24"/>
        </w:rPr>
        <w:t xml:space="preserve">   1.Внести  </w:t>
      </w:r>
      <w:r w:rsidRPr="0093573C">
        <w:rPr>
          <w:bCs/>
          <w:color w:val="000000"/>
          <w:sz w:val="24"/>
          <w:szCs w:val="24"/>
        </w:rPr>
        <w:t xml:space="preserve">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53, </w:t>
      </w:r>
      <w:r w:rsidRPr="0093573C">
        <w:rPr>
          <w:color w:val="000000"/>
          <w:sz w:val="24"/>
          <w:szCs w:val="24"/>
        </w:rPr>
        <w:t xml:space="preserve"> (Вести сельского поселения Мокша, 2021, 22 сентября, № 36(437), (Вести сельского поселения Мокша, 2021, 16 декабря, № 51(452), (Вести сельского поселения Мокша, 2022, 16 февраля № 7(461) (Вести сельского поселения Мокша, 2023, 29 мая № 20 (522), следующие изменения:</w:t>
      </w:r>
    </w:p>
    <w:p w:rsidR="0093573C" w:rsidRPr="0093573C" w:rsidRDefault="0093573C" w:rsidP="0093573C">
      <w:pPr>
        <w:ind w:left="660"/>
        <w:jc w:val="both"/>
        <w:rPr>
          <w:bCs/>
          <w:color w:val="000000"/>
          <w:sz w:val="24"/>
          <w:szCs w:val="24"/>
        </w:rPr>
      </w:pPr>
    </w:p>
    <w:p w:rsidR="0093573C" w:rsidRPr="0093573C" w:rsidRDefault="0093573C" w:rsidP="0093573C">
      <w:pPr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93573C">
        <w:rPr>
          <w:color w:val="000000"/>
          <w:sz w:val="24"/>
          <w:szCs w:val="24"/>
        </w:rPr>
        <w:t xml:space="preserve">          1.1. Приложение 2 изложить в редакции согласно приложению к наст</w:t>
      </w:r>
      <w:r w:rsidRPr="0093573C">
        <w:rPr>
          <w:color w:val="000000"/>
          <w:sz w:val="24"/>
          <w:szCs w:val="24"/>
        </w:rPr>
        <w:t>о</w:t>
      </w:r>
      <w:r w:rsidRPr="0093573C">
        <w:rPr>
          <w:color w:val="000000"/>
          <w:sz w:val="24"/>
          <w:szCs w:val="24"/>
        </w:rPr>
        <w:t>ящему решению.</w:t>
      </w:r>
    </w:p>
    <w:p w:rsidR="0093573C" w:rsidRPr="0093573C" w:rsidRDefault="0093573C" w:rsidP="0093573C">
      <w:pPr>
        <w:rPr>
          <w:bCs/>
          <w:sz w:val="24"/>
          <w:szCs w:val="24"/>
        </w:rPr>
      </w:pPr>
    </w:p>
    <w:p w:rsidR="0093573C" w:rsidRPr="0093573C" w:rsidRDefault="0093573C" w:rsidP="0093573C">
      <w:pPr>
        <w:ind w:left="4536"/>
        <w:rPr>
          <w:color w:val="000000"/>
          <w:sz w:val="24"/>
          <w:szCs w:val="24"/>
        </w:rPr>
      </w:pPr>
    </w:p>
    <w:p w:rsidR="0093573C" w:rsidRPr="0093573C" w:rsidRDefault="0093573C" w:rsidP="0093573C">
      <w:pPr>
        <w:ind w:left="4536"/>
        <w:rPr>
          <w:color w:val="000000"/>
          <w:sz w:val="24"/>
          <w:szCs w:val="24"/>
        </w:rPr>
      </w:pPr>
    </w:p>
    <w:p w:rsidR="0093573C" w:rsidRPr="0093573C" w:rsidRDefault="0093573C" w:rsidP="0093573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pStyle w:val="ConsPlusNormal1"/>
        <w:ind w:firstLine="708"/>
        <w:jc w:val="both"/>
        <w:rPr>
          <w:rFonts w:ascii="Times New Roman" w:hAnsi="Times New Roman" w:cs="Times New Roman"/>
          <w:sz w:val="24"/>
        </w:rPr>
      </w:pPr>
      <w:r w:rsidRPr="0093573C">
        <w:rPr>
          <w:rFonts w:ascii="Times New Roman" w:hAnsi="Times New Roman" w:cs="Times New Roman"/>
          <w:sz w:val="24"/>
        </w:rPr>
        <w:lastRenderedPageBreak/>
        <w:t>2. Настоящее решение вступает в силу после его официального опубл</w:t>
      </w:r>
      <w:r w:rsidRPr="0093573C">
        <w:rPr>
          <w:rFonts w:ascii="Times New Roman" w:hAnsi="Times New Roman" w:cs="Times New Roman"/>
          <w:sz w:val="24"/>
        </w:rPr>
        <w:t>и</w:t>
      </w:r>
      <w:r w:rsidRPr="0093573C">
        <w:rPr>
          <w:rFonts w:ascii="Times New Roman" w:hAnsi="Times New Roman" w:cs="Times New Roman"/>
          <w:sz w:val="24"/>
        </w:rPr>
        <w:t xml:space="preserve">кования. </w:t>
      </w:r>
    </w:p>
    <w:p w:rsidR="0093573C" w:rsidRPr="0093573C" w:rsidRDefault="0093573C" w:rsidP="0093573C">
      <w:pPr>
        <w:spacing w:line="276" w:lineRule="auto"/>
        <w:ind w:right="-29" w:firstLine="709"/>
        <w:jc w:val="both"/>
        <w:rPr>
          <w:sz w:val="24"/>
          <w:szCs w:val="24"/>
        </w:rPr>
      </w:pPr>
      <w:r w:rsidRPr="0093573C">
        <w:rPr>
          <w:sz w:val="24"/>
          <w:szCs w:val="24"/>
        </w:rPr>
        <w:t>3. Опубликовать настоящее решение в газете «Вести сельского поселения Мокша» и  разместить  на официальном сайте администрации сельского поселения Мокша  муниципального района Большеглушицкий Самарской области в сети Интернет.</w:t>
      </w:r>
    </w:p>
    <w:p w:rsidR="0093573C" w:rsidRPr="0093573C" w:rsidRDefault="0093573C" w:rsidP="0093573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>Председатель Собрания представителей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  <w:bCs/>
        </w:rPr>
        <w:t>сельского</w:t>
      </w:r>
      <w:r w:rsidRPr="0093573C">
        <w:rPr>
          <w:rFonts w:ascii="Times New Roman" w:hAnsi="Times New Roman"/>
        </w:rPr>
        <w:t xml:space="preserve"> поселения Мокша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>муниципального района Большеглушицкий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>Самарской области                                                                     В.М. Перепелкин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 xml:space="preserve">Глава </w:t>
      </w:r>
      <w:r w:rsidRPr="0093573C">
        <w:rPr>
          <w:rFonts w:ascii="Times New Roman" w:hAnsi="Times New Roman"/>
          <w:bCs/>
        </w:rPr>
        <w:t>сельского</w:t>
      </w:r>
      <w:r w:rsidRPr="0093573C">
        <w:rPr>
          <w:rFonts w:ascii="Times New Roman" w:hAnsi="Times New Roman"/>
        </w:rPr>
        <w:t xml:space="preserve"> поселения Мокша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>муниципального района Большеглушицкий</w:t>
      </w:r>
    </w:p>
    <w:p w:rsidR="0093573C" w:rsidRPr="0093573C" w:rsidRDefault="0093573C" w:rsidP="0093573C">
      <w:pPr>
        <w:pStyle w:val="aff4"/>
        <w:rPr>
          <w:rFonts w:ascii="Times New Roman" w:hAnsi="Times New Roman"/>
        </w:rPr>
      </w:pPr>
      <w:r w:rsidRPr="0093573C">
        <w:rPr>
          <w:rFonts w:ascii="Times New Roman" w:hAnsi="Times New Roman"/>
        </w:rPr>
        <w:t xml:space="preserve">Самарской области                      </w:t>
      </w:r>
      <w:r w:rsidRPr="0093573C">
        <w:rPr>
          <w:rFonts w:ascii="Times New Roman" w:hAnsi="Times New Roman"/>
        </w:rPr>
        <w:tab/>
      </w:r>
      <w:r w:rsidRPr="0093573C">
        <w:rPr>
          <w:rFonts w:ascii="Times New Roman" w:hAnsi="Times New Roman"/>
        </w:rPr>
        <w:tab/>
        <w:t xml:space="preserve">             </w:t>
      </w:r>
      <w:r>
        <w:rPr>
          <w:rFonts w:ascii="Times New Roman" w:hAnsi="Times New Roman"/>
        </w:rPr>
        <w:t xml:space="preserve">                    О.А.Девяткин</w:t>
      </w:r>
    </w:p>
    <w:p w:rsidR="0093573C" w:rsidRDefault="0093573C" w:rsidP="0093573C">
      <w:pPr>
        <w:ind w:left="4536"/>
        <w:rPr>
          <w:color w:val="000000"/>
          <w:sz w:val="28"/>
          <w:szCs w:val="28"/>
        </w:rPr>
      </w:pPr>
    </w:p>
    <w:p w:rsidR="0093573C" w:rsidRDefault="0093573C" w:rsidP="0093573C">
      <w:pPr>
        <w:ind w:left="4536"/>
        <w:rPr>
          <w:color w:val="000000"/>
          <w:sz w:val="28"/>
          <w:szCs w:val="28"/>
        </w:rPr>
      </w:pPr>
    </w:p>
    <w:p w:rsidR="0093573C" w:rsidRPr="00995321" w:rsidRDefault="0093573C" w:rsidP="0093573C">
      <w:pPr>
        <w:ind w:left="4536"/>
        <w:jc w:val="right"/>
        <w:rPr>
          <w:i/>
          <w:iCs/>
          <w:color w:val="000000"/>
        </w:rPr>
      </w:pPr>
      <w:r w:rsidRPr="00995321">
        <w:rPr>
          <w:color w:val="000000"/>
        </w:rPr>
        <w:t>Приложение к</w:t>
      </w:r>
    </w:p>
    <w:p w:rsidR="0093573C" w:rsidRPr="00995321" w:rsidRDefault="0093573C" w:rsidP="0093573C">
      <w:pPr>
        <w:ind w:left="4536"/>
        <w:jc w:val="right"/>
        <w:rPr>
          <w:bCs/>
          <w:color w:val="000000"/>
        </w:rPr>
      </w:pPr>
      <w:r w:rsidRPr="00995321">
        <w:rPr>
          <w:color w:val="000000"/>
        </w:rPr>
        <w:t xml:space="preserve">решению Собрания Представителей </w:t>
      </w:r>
      <w:r w:rsidRPr="00995321">
        <w:rPr>
          <w:bCs/>
          <w:color w:val="000000"/>
        </w:rPr>
        <w:t xml:space="preserve"> сельского поселения Мокша муниципального района Большеглушицкий Самарской области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/>
          <w:bCs/>
          <w:color w:val="000000"/>
        </w:rPr>
        <w:t>«</w:t>
      </w:r>
      <w:r w:rsidRPr="00995321">
        <w:rPr>
          <w:bCs/>
          <w:color w:val="000000"/>
        </w:rPr>
        <w:t xml:space="preserve">О внесении изменений в  Положение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о муниципальном земельном контроле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в границах сельского поселения Мокша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муниципального района Большеглушицкий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>Самарской области,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 утвержденное Решением Собрания представителей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  сельского поселения  Мокша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 xml:space="preserve">муниципального района Большеглушицкий </w:t>
      </w:r>
    </w:p>
    <w:p w:rsidR="0093573C" w:rsidRPr="00995321" w:rsidRDefault="0093573C" w:rsidP="0093573C">
      <w:pPr>
        <w:jc w:val="right"/>
        <w:rPr>
          <w:bCs/>
          <w:color w:val="000000"/>
        </w:rPr>
      </w:pPr>
      <w:r w:rsidRPr="00995321">
        <w:rPr>
          <w:bCs/>
          <w:color w:val="000000"/>
        </w:rPr>
        <w:t>Самарской области  от 20 сентября  2021 № 53»</w:t>
      </w:r>
    </w:p>
    <w:p w:rsidR="0093573C" w:rsidRPr="00995321" w:rsidRDefault="0093573C" w:rsidP="0093573C">
      <w:pPr>
        <w:ind w:left="4536"/>
        <w:jc w:val="right"/>
        <w:rPr>
          <w:bCs/>
          <w:color w:val="000000"/>
        </w:rPr>
      </w:pPr>
    </w:p>
    <w:p w:rsidR="0093573C" w:rsidRPr="00995321" w:rsidRDefault="0093573C" w:rsidP="0093573C">
      <w:pPr>
        <w:ind w:left="4536"/>
        <w:jc w:val="right"/>
        <w:rPr>
          <w:color w:val="000000"/>
        </w:rPr>
      </w:pPr>
      <w:r w:rsidRPr="00995321">
        <w:rPr>
          <w:color w:val="000000"/>
        </w:rPr>
        <w:t>от «02» октября  2023 года № 148</w:t>
      </w:r>
    </w:p>
    <w:p w:rsidR="0093573C" w:rsidRPr="000B38E1" w:rsidRDefault="0093573C" w:rsidP="0093573C">
      <w:pPr>
        <w:tabs>
          <w:tab w:val="num" w:pos="200"/>
        </w:tabs>
        <w:ind w:left="4536"/>
        <w:jc w:val="right"/>
        <w:outlineLvl w:val="0"/>
        <w:rPr>
          <w:color w:val="000000"/>
          <w:sz w:val="28"/>
          <w:szCs w:val="28"/>
        </w:rPr>
      </w:pPr>
    </w:p>
    <w:p w:rsidR="0093573C" w:rsidRPr="0093573C" w:rsidRDefault="0093573C" w:rsidP="0093573C">
      <w:pPr>
        <w:pStyle w:val="ConsPlusNormal1"/>
        <w:jc w:val="right"/>
        <w:rPr>
          <w:rFonts w:ascii="Times New Roman" w:hAnsi="Times New Roman" w:cs="Times New Roman"/>
          <w:sz w:val="24"/>
        </w:rPr>
      </w:pPr>
      <w:r w:rsidRPr="0093573C">
        <w:rPr>
          <w:rFonts w:ascii="Times New Roman" w:hAnsi="Times New Roman"/>
          <w:color w:val="000000"/>
          <w:sz w:val="24"/>
        </w:rPr>
        <w:t>«</w:t>
      </w:r>
      <w:r w:rsidRPr="0093573C">
        <w:rPr>
          <w:rFonts w:ascii="Times New Roman" w:hAnsi="Times New Roman" w:cs="Times New Roman"/>
          <w:color w:val="000000"/>
          <w:sz w:val="24"/>
        </w:rPr>
        <w:t>Приложение № 2</w:t>
      </w:r>
    </w:p>
    <w:p w:rsidR="0093573C" w:rsidRPr="0093573C" w:rsidRDefault="0093573C" w:rsidP="0093573C">
      <w:pPr>
        <w:pStyle w:val="ConsPlusNormal1"/>
        <w:jc w:val="right"/>
        <w:rPr>
          <w:rFonts w:ascii="Times New Roman" w:hAnsi="Times New Roman" w:cs="Times New Roman"/>
          <w:color w:val="000000"/>
          <w:sz w:val="24"/>
        </w:rPr>
      </w:pPr>
      <w:r w:rsidRPr="0093573C">
        <w:rPr>
          <w:rFonts w:ascii="Times New Roman" w:hAnsi="Times New Roman" w:cs="Times New Roman"/>
          <w:color w:val="000000"/>
          <w:sz w:val="24"/>
        </w:rPr>
        <w:t>к Положению о муниципальном земельном контроле</w:t>
      </w:r>
    </w:p>
    <w:p w:rsidR="0093573C" w:rsidRPr="0093573C" w:rsidRDefault="0093573C" w:rsidP="0093573C">
      <w:pPr>
        <w:pStyle w:val="ConsPlusNormal1"/>
        <w:jc w:val="right"/>
        <w:rPr>
          <w:rFonts w:ascii="Times New Roman" w:hAnsi="Times New Roman" w:cs="Times New Roman"/>
          <w:color w:val="000000"/>
          <w:sz w:val="24"/>
        </w:rPr>
      </w:pPr>
      <w:r w:rsidRPr="0093573C">
        <w:rPr>
          <w:rFonts w:ascii="Times New Roman" w:hAnsi="Times New Roman" w:cs="Times New Roman"/>
          <w:color w:val="000000"/>
          <w:sz w:val="24"/>
        </w:rPr>
        <w:t>в границах сельского поселения Мокша</w:t>
      </w:r>
    </w:p>
    <w:p w:rsidR="0093573C" w:rsidRPr="0093573C" w:rsidRDefault="0093573C" w:rsidP="0093573C">
      <w:pPr>
        <w:pStyle w:val="ConsPlusNormal1"/>
        <w:jc w:val="right"/>
        <w:rPr>
          <w:rFonts w:ascii="Times New Roman" w:hAnsi="Times New Roman" w:cs="Times New Roman"/>
          <w:color w:val="000000"/>
          <w:sz w:val="24"/>
        </w:rPr>
      </w:pPr>
      <w:r w:rsidRPr="0093573C">
        <w:rPr>
          <w:rFonts w:ascii="Times New Roman" w:hAnsi="Times New Roman" w:cs="Times New Roman"/>
          <w:color w:val="000000"/>
          <w:sz w:val="24"/>
        </w:rPr>
        <w:t xml:space="preserve">муниципального района Большеглушицкий </w:t>
      </w:r>
    </w:p>
    <w:p w:rsidR="0093573C" w:rsidRPr="0093573C" w:rsidRDefault="0093573C" w:rsidP="0093573C">
      <w:pPr>
        <w:pStyle w:val="ConsPlusNormal1"/>
        <w:jc w:val="right"/>
        <w:rPr>
          <w:rFonts w:ascii="Times New Roman" w:hAnsi="Times New Roman" w:cs="Times New Roman"/>
          <w:i/>
          <w:iCs/>
          <w:color w:val="000000"/>
          <w:sz w:val="24"/>
        </w:rPr>
      </w:pPr>
      <w:r w:rsidRPr="0093573C">
        <w:rPr>
          <w:rFonts w:ascii="Times New Roman" w:hAnsi="Times New Roman" w:cs="Times New Roman"/>
          <w:color w:val="000000"/>
          <w:sz w:val="24"/>
        </w:rPr>
        <w:t>Самарской области</w:t>
      </w:r>
    </w:p>
    <w:p w:rsidR="0093573C" w:rsidRPr="0093573C" w:rsidRDefault="0093573C" w:rsidP="0093573C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</w:p>
    <w:p w:rsidR="0093573C" w:rsidRPr="0093573C" w:rsidRDefault="0093573C" w:rsidP="0093573C">
      <w:pPr>
        <w:pStyle w:val="ConsPlusTitle"/>
        <w:jc w:val="center"/>
      </w:pPr>
      <w:r w:rsidRPr="0093573C">
        <w:rPr>
          <w:color w:val="000000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93573C" w:rsidRPr="0093573C" w:rsidRDefault="0093573C" w:rsidP="0093573C">
      <w:pPr>
        <w:pStyle w:val="ConsPlusTitle"/>
        <w:jc w:val="center"/>
        <w:rPr>
          <w:b w:val="0"/>
          <w:bCs w:val="0"/>
          <w:color w:val="000000"/>
        </w:rPr>
      </w:pPr>
      <w:r w:rsidRPr="0093573C">
        <w:rPr>
          <w:color w:val="000000"/>
        </w:rPr>
        <w:t>проверок при осуществлении администрацией сельского поселения Мокша муниципального района Большеглушицкий Самарской области</w:t>
      </w:r>
      <w:r w:rsidRPr="0093573C">
        <w:rPr>
          <w:b w:val="0"/>
          <w:bCs w:val="0"/>
          <w:i/>
          <w:iCs/>
          <w:color w:val="000000"/>
        </w:rPr>
        <w:t xml:space="preserve"> </w:t>
      </w:r>
      <w:r w:rsidRPr="0093573C">
        <w:rPr>
          <w:b w:val="0"/>
          <w:bCs w:val="0"/>
          <w:color w:val="000000"/>
        </w:rPr>
        <w:t xml:space="preserve"> </w:t>
      </w:r>
    </w:p>
    <w:p w:rsidR="0093573C" w:rsidRPr="0093573C" w:rsidRDefault="0093573C" w:rsidP="0093573C">
      <w:pPr>
        <w:pStyle w:val="ConsPlusTitle"/>
        <w:jc w:val="center"/>
        <w:rPr>
          <w:color w:val="000000"/>
        </w:rPr>
      </w:pPr>
      <w:r w:rsidRPr="0093573C">
        <w:rPr>
          <w:color w:val="000000"/>
        </w:rPr>
        <w:t>муниципального земельного контроля</w:t>
      </w:r>
    </w:p>
    <w:p w:rsidR="0093573C" w:rsidRPr="0093573C" w:rsidRDefault="0093573C" w:rsidP="0093573C">
      <w:pPr>
        <w:jc w:val="center"/>
        <w:rPr>
          <w:bCs/>
          <w:sz w:val="24"/>
          <w:szCs w:val="24"/>
        </w:rPr>
      </w:pP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1. Превышение площади используемого гражданином, юридическим лицом, индивидуальным предпринимателем земельного участка над площадью з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мельного участка соответствующего лица, сведения о которой содержатся в Едином государственном реестре недвижимости, архивах органа местного с</w:t>
      </w:r>
      <w:r w:rsidRPr="0093573C">
        <w:rPr>
          <w:bCs/>
          <w:sz w:val="24"/>
          <w:szCs w:val="24"/>
        </w:rPr>
        <w:t>а</w:t>
      </w:r>
      <w:r w:rsidRPr="0093573C">
        <w:rPr>
          <w:bCs/>
          <w:sz w:val="24"/>
          <w:szCs w:val="24"/>
        </w:rPr>
        <w:t>моуправления, более чем на 10 %.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2.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 ограждения земельного участка), отнесённого к землям населе</w:t>
      </w:r>
      <w:r w:rsidRPr="0093573C">
        <w:rPr>
          <w:bCs/>
          <w:sz w:val="24"/>
          <w:szCs w:val="24"/>
        </w:rPr>
        <w:t>н</w:t>
      </w:r>
      <w:r w:rsidRPr="0093573C">
        <w:rPr>
          <w:bCs/>
          <w:sz w:val="24"/>
          <w:szCs w:val="24"/>
        </w:rPr>
        <w:t>ных пунктов, от границы земельного участка соответствующего лица, сведения о которой содержатся в Едином государственном реестре недвиж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 xml:space="preserve">мости, архивах органа местного самоуправления, более </w:t>
      </w:r>
      <w:r w:rsidRPr="0093573C">
        <w:rPr>
          <w:bCs/>
          <w:sz w:val="24"/>
          <w:szCs w:val="24"/>
        </w:rPr>
        <w:lastRenderedPageBreak/>
        <w:t>чем на 20 сантиме</w:t>
      </w:r>
      <w:r w:rsidRPr="0093573C">
        <w:rPr>
          <w:bCs/>
          <w:sz w:val="24"/>
          <w:szCs w:val="24"/>
        </w:rPr>
        <w:t>т</w:t>
      </w:r>
      <w:r w:rsidRPr="0093573C">
        <w:rPr>
          <w:bCs/>
          <w:sz w:val="24"/>
          <w:szCs w:val="24"/>
        </w:rPr>
        <w:t>ров.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3.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 ограждения земельного участка), отнесенного к землям сельск</w:t>
      </w:r>
      <w:r w:rsidRPr="0093573C">
        <w:rPr>
          <w:bCs/>
          <w:sz w:val="24"/>
          <w:szCs w:val="24"/>
        </w:rPr>
        <w:t>о</w:t>
      </w:r>
      <w:r w:rsidRPr="0093573C">
        <w:rPr>
          <w:bCs/>
          <w:sz w:val="24"/>
          <w:szCs w:val="24"/>
        </w:rPr>
        <w:t>хозяйственного назначения и предоставленного для ведения личного подсо</w:t>
      </w:r>
      <w:r w:rsidRPr="0093573C">
        <w:rPr>
          <w:bCs/>
          <w:sz w:val="24"/>
          <w:szCs w:val="24"/>
        </w:rPr>
        <w:t>б</w:t>
      </w:r>
      <w:r w:rsidRPr="0093573C">
        <w:rPr>
          <w:bCs/>
          <w:sz w:val="24"/>
          <w:szCs w:val="24"/>
        </w:rPr>
        <w:t>ного хозяйства, огородничества, садоводства, строительства гаража для собственных нужд или индивидуального жилищного строительства, от гран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>цы земельного участка соответствующего лица, сведения о которой содержа</w:t>
      </w:r>
      <w:r w:rsidRPr="0093573C">
        <w:rPr>
          <w:bCs/>
          <w:sz w:val="24"/>
          <w:szCs w:val="24"/>
        </w:rPr>
        <w:t>т</w:t>
      </w:r>
      <w:r w:rsidRPr="0093573C">
        <w:rPr>
          <w:bCs/>
          <w:sz w:val="24"/>
          <w:szCs w:val="24"/>
        </w:rPr>
        <w:t>ся в Едином государственном реестре недвижимости, архивах органа местного с</w:t>
      </w:r>
      <w:r w:rsidRPr="0093573C">
        <w:rPr>
          <w:bCs/>
          <w:sz w:val="24"/>
          <w:szCs w:val="24"/>
        </w:rPr>
        <w:t>а</w:t>
      </w:r>
      <w:r w:rsidRPr="0093573C">
        <w:rPr>
          <w:bCs/>
          <w:sz w:val="24"/>
          <w:szCs w:val="24"/>
        </w:rPr>
        <w:t>моуправления, более чем на 40 сантиметров.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4.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назначения, за исключением земельных участков, указанных в пункте 3 настоящего Перечня, от границы земельного участка соответствующего лица, сведения о которой содержатся в Едином государстве</w:t>
      </w:r>
      <w:r w:rsidRPr="0093573C">
        <w:rPr>
          <w:bCs/>
          <w:sz w:val="24"/>
          <w:szCs w:val="24"/>
        </w:rPr>
        <w:t>н</w:t>
      </w:r>
      <w:r w:rsidRPr="0093573C">
        <w:rPr>
          <w:bCs/>
          <w:sz w:val="24"/>
          <w:szCs w:val="24"/>
        </w:rPr>
        <w:t>ном реестре недвижимости, архивах органа местного самоуправления, более чем на 50 са</w:t>
      </w:r>
      <w:r w:rsidRPr="0093573C">
        <w:rPr>
          <w:bCs/>
          <w:sz w:val="24"/>
          <w:szCs w:val="24"/>
        </w:rPr>
        <w:t>н</w:t>
      </w:r>
      <w:r w:rsidRPr="0093573C">
        <w:rPr>
          <w:bCs/>
          <w:sz w:val="24"/>
          <w:szCs w:val="24"/>
        </w:rPr>
        <w:t>тиметров.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5.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размещения, ограждения земельного участка), отнесенного к землям промы</w:t>
      </w:r>
      <w:r w:rsidRPr="0093573C">
        <w:rPr>
          <w:bCs/>
          <w:sz w:val="24"/>
          <w:szCs w:val="24"/>
        </w:rPr>
        <w:t>ш</w:t>
      </w:r>
      <w:r w:rsidRPr="0093573C">
        <w:rPr>
          <w:bCs/>
          <w:sz w:val="24"/>
          <w:szCs w:val="24"/>
        </w:rPr>
        <w:t>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назначения, от границы земельн</w:t>
      </w:r>
      <w:r w:rsidRPr="0093573C">
        <w:rPr>
          <w:bCs/>
          <w:sz w:val="24"/>
          <w:szCs w:val="24"/>
        </w:rPr>
        <w:t>о</w:t>
      </w:r>
      <w:r w:rsidRPr="0093573C">
        <w:rPr>
          <w:bCs/>
          <w:sz w:val="24"/>
          <w:szCs w:val="24"/>
        </w:rPr>
        <w:t>го участка соответствующего лица, сведения о которой содержатся в Едином государственном реестре недвижимости, архивах органа местного самоупра</w:t>
      </w:r>
      <w:r w:rsidRPr="0093573C">
        <w:rPr>
          <w:bCs/>
          <w:sz w:val="24"/>
          <w:szCs w:val="24"/>
        </w:rPr>
        <w:t>в</w:t>
      </w:r>
      <w:r w:rsidRPr="0093573C">
        <w:rPr>
          <w:bCs/>
          <w:sz w:val="24"/>
          <w:szCs w:val="24"/>
        </w:rPr>
        <w:t>ления, более чем на 1 метр.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6.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 ограждения земельного участка), отнесенного к землям особо охраняемых территорий и объектов, от границы земельного участка соответствующего лица, сведения о которой содержатся в Едином государстве</w:t>
      </w:r>
      <w:r w:rsidRPr="0093573C">
        <w:rPr>
          <w:bCs/>
          <w:sz w:val="24"/>
          <w:szCs w:val="24"/>
        </w:rPr>
        <w:t>н</w:t>
      </w:r>
      <w:r w:rsidRPr="0093573C">
        <w:rPr>
          <w:bCs/>
          <w:sz w:val="24"/>
          <w:szCs w:val="24"/>
        </w:rPr>
        <w:t>ном реестре недвижимости, архивах органа местного самоуправления, более чем на 5 метров.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7. Отступление фактической границы используемого гражданином, юридич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ским лицом, индивидуальным предпринимателем земельного участка (места размещения ограждения земельного участка), отнесенного к землям водного фонда и землям запаса, от границы земельного участка соответств</w:t>
      </w:r>
      <w:r w:rsidRPr="0093573C">
        <w:rPr>
          <w:bCs/>
          <w:sz w:val="24"/>
          <w:szCs w:val="24"/>
        </w:rPr>
        <w:t>у</w:t>
      </w:r>
      <w:r w:rsidRPr="0093573C">
        <w:rPr>
          <w:bCs/>
          <w:sz w:val="24"/>
          <w:szCs w:val="24"/>
        </w:rPr>
        <w:t>ющего лица, сведения о которой содержатся в Едином государственном реестре недв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>жимости, архивах органа местного самоуправления, более чем на 10 метров.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8. Отсутствие в Едином государственном реестре недвижимости и арх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>вах органа местного самоуправления сведений о правах (документах) на используемый гражданином, юридическим лицом, индивидуальным предприн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>мателем земельный участок.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9. Наступление срока для исполнения собственником (владельцем) з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мельного участка обязанности по приведению земельного участка в состояние, пригодное для использования по целевому назначению, рекультивации земельного участка в случае, если соответствующий срок установлен нормативным пр</w:t>
      </w:r>
      <w:r w:rsidRPr="0093573C">
        <w:rPr>
          <w:bCs/>
          <w:sz w:val="24"/>
          <w:szCs w:val="24"/>
        </w:rPr>
        <w:t>а</w:t>
      </w:r>
      <w:r w:rsidRPr="0093573C">
        <w:rPr>
          <w:bCs/>
          <w:sz w:val="24"/>
          <w:szCs w:val="24"/>
        </w:rPr>
        <w:t>вовым актом или иным документом (договором аренды земельного участка, разрешением на использование земельного участка без его пред</w:t>
      </w:r>
      <w:r w:rsidRPr="0093573C">
        <w:rPr>
          <w:bCs/>
          <w:sz w:val="24"/>
          <w:szCs w:val="24"/>
        </w:rPr>
        <w:t>о</w:t>
      </w:r>
      <w:r w:rsidRPr="0093573C">
        <w:rPr>
          <w:bCs/>
          <w:sz w:val="24"/>
          <w:szCs w:val="24"/>
        </w:rPr>
        <w:t>ставления и установления сервитута, проектной документацией и др.).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t>10. 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недвижимости.</w:t>
      </w:r>
    </w:p>
    <w:p w:rsidR="0093573C" w:rsidRPr="0093573C" w:rsidRDefault="0093573C" w:rsidP="0093573C">
      <w:pPr>
        <w:ind w:firstLine="709"/>
        <w:jc w:val="both"/>
        <w:rPr>
          <w:bCs/>
          <w:sz w:val="24"/>
          <w:szCs w:val="24"/>
        </w:rPr>
      </w:pPr>
      <w:r w:rsidRPr="0093573C">
        <w:rPr>
          <w:bCs/>
          <w:sz w:val="24"/>
          <w:szCs w:val="24"/>
        </w:rPr>
        <w:lastRenderedPageBreak/>
        <w:t>11. Зарастание земельного участка земель сельскохозяйственного назначения сорными растениями, определенными в предусмотренном постановл</w:t>
      </w:r>
      <w:r w:rsidRPr="0093573C">
        <w:rPr>
          <w:bCs/>
          <w:sz w:val="24"/>
          <w:szCs w:val="24"/>
        </w:rPr>
        <w:t>е</w:t>
      </w:r>
      <w:r w:rsidRPr="0093573C">
        <w:rPr>
          <w:bCs/>
          <w:sz w:val="24"/>
          <w:szCs w:val="24"/>
        </w:rPr>
        <w:t>нием Правительства Российской Федерации от 18.09.2020 № 1482 «О призн</w:t>
      </w:r>
      <w:r w:rsidRPr="0093573C">
        <w:rPr>
          <w:bCs/>
          <w:sz w:val="24"/>
          <w:szCs w:val="24"/>
        </w:rPr>
        <w:t>а</w:t>
      </w:r>
      <w:r w:rsidRPr="0093573C">
        <w:rPr>
          <w:bCs/>
          <w:sz w:val="24"/>
          <w:szCs w:val="24"/>
        </w:rPr>
        <w:t>ках неиспользования земельных участков из земель сельскохозяйственного назначения по целевому назначению или использования с нарушением зак</w:t>
      </w:r>
      <w:r w:rsidRPr="0093573C">
        <w:rPr>
          <w:bCs/>
          <w:sz w:val="24"/>
          <w:szCs w:val="24"/>
        </w:rPr>
        <w:t>о</w:t>
      </w:r>
      <w:r w:rsidRPr="0093573C">
        <w:rPr>
          <w:bCs/>
          <w:sz w:val="24"/>
          <w:szCs w:val="24"/>
        </w:rPr>
        <w:t>нодательства Российской Федерации», деревьям и (или) кустарниками, не относящ</w:t>
      </w:r>
      <w:r w:rsidRPr="0093573C">
        <w:rPr>
          <w:bCs/>
          <w:sz w:val="24"/>
          <w:szCs w:val="24"/>
        </w:rPr>
        <w:t>и</w:t>
      </w:r>
      <w:r w:rsidRPr="0093573C">
        <w:rPr>
          <w:bCs/>
          <w:sz w:val="24"/>
          <w:szCs w:val="24"/>
        </w:rPr>
        <w:t>мися к многолетним плодово-ягодным насаждениям, за исключением мели</w:t>
      </w:r>
      <w:r w:rsidRPr="0093573C">
        <w:rPr>
          <w:bCs/>
          <w:sz w:val="24"/>
          <w:szCs w:val="24"/>
        </w:rPr>
        <w:t>о</w:t>
      </w:r>
      <w:r w:rsidRPr="0093573C">
        <w:rPr>
          <w:bCs/>
          <w:sz w:val="24"/>
          <w:szCs w:val="24"/>
        </w:rPr>
        <w:t>ративн</w:t>
      </w:r>
      <w:r>
        <w:rPr>
          <w:bCs/>
          <w:sz w:val="24"/>
          <w:szCs w:val="24"/>
        </w:rPr>
        <w:t>ых защитных лесных насаждений.».</w:t>
      </w:r>
      <w:bookmarkStart w:id="0" w:name="_GoBack"/>
      <w:bookmarkEnd w:id="0"/>
    </w:p>
    <w:p w:rsidR="0093573C" w:rsidRPr="009968E4" w:rsidRDefault="0093573C" w:rsidP="0093573C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241C5B" w:rsidRPr="004F2F9B" w:rsidRDefault="0093573C" w:rsidP="00241C5B">
      <w:pPr>
        <w:rPr>
          <w:sz w:val="24"/>
          <w:szCs w:val="24"/>
          <w:lang w:eastAsia="en-US"/>
        </w:rPr>
      </w:pPr>
      <w:bookmarkStart w:id="1" w:name="bookmark5"/>
      <w:r>
        <w:rPr>
          <w:sz w:val="24"/>
          <w:szCs w:val="24"/>
          <w:lang w:eastAsia="en-US"/>
        </w:rPr>
        <w:t>_______________________________________</w:t>
      </w:r>
      <w:r w:rsidR="004F3F1E">
        <w:rPr>
          <w:sz w:val="24"/>
          <w:szCs w:val="24"/>
          <w:lang w:eastAsia="en-US"/>
        </w:rPr>
        <w:t>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630160">
        <w:rPr>
          <w:sz w:val="16"/>
          <w:szCs w:val="16"/>
        </w:rPr>
        <w:t>0</w:t>
      </w:r>
      <w:r w:rsidR="0093573C">
        <w:rPr>
          <w:sz w:val="16"/>
          <w:szCs w:val="16"/>
        </w:rPr>
        <w:t>9.00 час. 03.10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0"/>
          <w:footerReference w:type="default" r:id="rId11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595" w:rsidRDefault="00282595">
      <w:r>
        <w:separator/>
      </w:r>
    </w:p>
  </w:endnote>
  <w:endnote w:type="continuationSeparator" w:id="0">
    <w:p w:rsidR="00282595" w:rsidRDefault="0028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3573C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3573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3573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595" w:rsidRDefault="00282595">
      <w:r>
        <w:separator/>
      </w:r>
    </w:p>
  </w:footnote>
  <w:footnote w:type="continuationSeparator" w:id="0">
    <w:p w:rsidR="00282595" w:rsidRDefault="00282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3573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1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2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66FD9"/>
    <w:multiLevelType w:val="hybridMultilevel"/>
    <w:tmpl w:val="192C33EC"/>
    <w:lvl w:ilvl="0" w:tplc="724085D2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0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25"/>
  </w:num>
  <w:num w:numId="3">
    <w:abstractNumId w:val="31"/>
  </w:num>
  <w:num w:numId="4">
    <w:abstractNumId w:val="3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7"/>
  </w:num>
  <w:num w:numId="16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</w:num>
  <w:num w:numId="28">
    <w:abstractNumId w:val="17"/>
  </w:num>
  <w:num w:numId="29">
    <w:abstractNumId w:val="12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normal">
    <w:name w:val="normal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normal">
    <w:name w:val="normal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598E2-76FB-4B61-8A9A-0DCB78F4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21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29</cp:revision>
  <cp:lastPrinted>2023-08-14T10:13:00Z</cp:lastPrinted>
  <dcterms:created xsi:type="dcterms:W3CDTF">2023-05-03T09:42:00Z</dcterms:created>
  <dcterms:modified xsi:type="dcterms:W3CDTF">2023-10-04T10:15:00Z</dcterms:modified>
</cp:coreProperties>
</file>