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92" w:rsidRDefault="00700D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192" w:rsidRDefault="000401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192" w:rsidRDefault="00700D30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23.11.2022</w:t>
      </w:r>
    </w:p>
    <w:p w:rsidR="00040192" w:rsidRDefault="00700D3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новых правилах в сфере недвижимости рассказал самарский Росреестр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Управлении Росреестра по Самарской области прошло заседание Общественного совета под председательством президента ТПП Самарской области Валерия Фомичева, на котором обсуждались мероприятия и законодательные решения по реализации 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«Национальная система пространственных данных» (НСПД).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Напомним, Самарская область вошла в число регионов, где реализуется пилотный проект «Национальная система пространственных данных». Летом этого года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областное правительство утвердило приоритизацию ме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роприятий указанной государственной программы, что откроет для региона новые перспективы территориального развития.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Общественном совете Управления Росреестра были озвучены законодательные инициативы Росреестра, которые урегулируют ситуации, не обозначе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нные на сегодня в законах. Так, например, с января 2024 года будет запрещен оборот недвижимости без границ. Кроме того, без межевого и технического плана будет запрещено вносить сведения в Единый государственный реестр недвижимости о ранее учтенных объекта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Новые требования предъявят к договорам аренды под индивидуальное жилищное строительство – необходимо будет строить и оформлять недвижимость за 10 лет, а арендодатель получит возможность отказаться от договора в одностороннем порядке.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Еще одна новелла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связана с выкупом земельного участка: если на арендуемом земельном участке построены только вспомогательные объекты недвижимости, выкупить его в приоритетом порядке (как собственнику здания) будет невозможно.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Предусмотрена и новая административная ответст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венность – она коснется правообладателей объектов капитального строительства, которые не оформили земельные участки под ними.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Целый блок новелл связан с реализацией федерального закона №518, в соответствии с которым сегодня муниципальные администрации выя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вляют правообладателей объектов недвижимости. Сейчас норма действует только в отношении ранее учтенных объектов недвижимости. В ближайшем будущем действие закона о выявлении распространится и на тех, у кого права возникли при выплате пая (в гаражном, жилищ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ном или дачном кооперативах), а также в порядке наследования.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Вадим Маликов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руководитель Управления Росреестра по Самарской области: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Создавая «Национальную систему пространственных данных», Росреестр стремится к тому, чтобы граждане, а также профессион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альные участники рынка (органы власти и органы местного самоуправления, застройщики, риелторы, кадастровые инженеры, оценщики) могли легко получить из единого открытого источника официальную информацию о земле и об объектах капитального строительства. Зако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нодательные инициативы упростят оказание государственных и муниципальных услуг в сфере недвижимости в электронном виде с использованием цифрового профиля объектов недвижимости. 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Анастасия Шипилова,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руководитель правового департамента Областного союза «Федерация профсоюзов Самарской области», член Общественного совета при Управлении Росреестра по Самарской области:</w:t>
      </w: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- Наблюдаю за развитием Росреестра, в последнее время ведомство стало очень активным в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плане законотворческой деятельности. Практически на каждом заседании Общественного совета мы обсуждаем новеллы в сфере недвижимости.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lastRenderedPageBreak/>
        <w:t>И они касаются как комфортного получения услуг Росреестра заявителями, так и глобальных изменений в сфере использования ге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опространственных данных.  </w:t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040192" w:rsidRDefault="00700D30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040192" w:rsidRDefault="00700D30">
      <w:pPr>
        <w:spacing w:after="0" w:line="360" w:lineRule="auto"/>
        <w:rPr>
          <w:rFonts w:ascii="Arial" w:eastAsia="Times New Roman" w:hAnsi="Arial" w:cs="Arial"/>
          <w:color w:val="212529"/>
          <w:sz w:val="20"/>
          <w:szCs w:val="20"/>
          <w:lang w:eastAsia="ru-RU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, </w:t>
      </w: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040192" w:rsidRDefault="000401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192" w:rsidRDefault="000401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192" w:rsidRDefault="000401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192" w:rsidRDefault="00700D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192" w:rsidRDefault="0004019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40192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hideSpellingErrors/>
  <w:hideGrammaticalError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92"/>
    <w:rsid w:val="00040192"/>
    <w:rsid w:val="00700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2022-11-23T11:34:00Z</cp:lastPrinted>
  <dcterms:created xsi:type="dcterms:W3CDTF">2022-11-28T04:17:00Z</dcterms:created>
  <dcterms:modified xsi:type="dcterms:W3CDTF">2022-11-28T04:17:00Z</dcterms:modified>
</cp:coreProperties>
</file>