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07C" w:rsidRPr="00245021" w:rsidRDefault="00B9107C" w:rsidP="00B9107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245021">
        <w:rPr>
          <w:rFonts w:ascii="Times New Roman" w:hAnsi="Times New Roman" w:cs="Times New Roman"/>
          <w:b/>
          <w:sz w:val="28"/>
          <w:szCs w:val="28"/>
        </w:rPr>
        <w:t>Куйбышевская транспортная прокуратура разъясняет:</w:t>
      </w:r>
      <w:r w:rsidRPr="0024502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B9107C" w:rsidRPr="00245021" w:rsidRDefault="00B9107C" w:rsidP="00B910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021">
        <w:rPr>
          <w:rFonts w:ascii="Times New Roman" w:eastAsia="Times New Roman" w:hAnsi="Times New Roman" w:cs="Times New Roman"/>
          <w:sz w:val="28"/>
          <w:szCs w:val="28"/>
        </w:rPr>
        <w:t>До 1 марта 2022 года продлен упрощенный порядок признания лица инвалидом, установленный в связи с распространением СОVID-19.</w:t>
      </w:r>
    </w:p>
    <w:p w:rsidR="00B9107C" w:rsidRPr="00245021" w:rsidRDefault="00B9107C" w:rsidP="00B910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021">
        <w:rPr>
          <w:rFonts w:ascii="Times New Roman" w:eastAsia="Times New Roman" w:hAnsi="Times New Roman" w:cs="Times New Roman"/>
          <w:sz w:val="28"/>
          <w:szCs w:val="28"/>
        </w:rPr>
        <w:t xml:space="preserve">В целях предотвращения распространения новой </w:t>
      </w:r>
      <w:proofErr w:type="spellStart"/>
      <w:r w:rsidRPr="00245021">
        <w:rPr>
          <w:rFonts w:ascii="Times New Roman" w:eastAsia="Times New Roman" w:hAnsi="Times New Roman" w:cs="Times New Roman"/>
          <w:sz w:val="28"/>
          <w:szCs w:val="28"/>
        </w:rPr>
        <w:t>коронавирусной</w:t>
      </w:r>
      <w:proofErr w:type="spellEnd"/>
      <w:r w:rsidRPr="00245021">
        <w:rPr>
          <w:rFonts w:ascii="Times New Roman" w:eastAsia="Times New Roman" w:hAnsi="Times New Roman" w:cs="Times New Roman"/>
          <w:sz w:val="28"/>
          <w:szCs w:val="28"/>
        </w:rPr>
        <w:t xml:space="preserve"> инфекции в Российской Федерации и обеспечения санитарно-эпидемиологического благополучия населения Российской Федерации, а также в целях принятия мер по реализации прав инвалидов на социальную защиту постановлением Правительства Российской Федерации от 16.10.2020 № 1697 утвержден Временный порядок признания лица инвалидом.</w:t>
      </w:r>
    </w:p>
    <w:p w:rsidR="00B9107C" w:rsidRPr="00245021" w:rsidRDefault="00B9107C" w:rsidP="00B910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45021">
        <w:rPr>
          <w:rFonts w:ascii="Times New Roman" w:eastAsia="Times New Roman" w:hAnsi="Times New Roman" w:cs="Times New Roman"/>
          <w:sz w:val="28"/>
          <w:szCs w:val="28"/>
        </w:rPr>
        <w:t>Постановлением Правительства Российской Федерации от 21.09.2021 № 1580 продлены сроки действия Временного порядка признания лица инвалидом и Временного порядка установления степени утраты профессиональной трудоспособности в результате несчастных случаев на производстве и профессиональных заболеваний и разработки программы реабилитации пострадавшего в результате несчастного случая на производства и профессионального заболевания до 1 марта 2022 года.</w:t>
      </w:r>
      <w:proofErr w:type="gramEnd"/>
    </w:p>
    <w:p w:rsidR="00B9107C" w:rsidRPr="00245021" w:rsidRDefault="00B9107C" w:rsidP="00B910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021">
        <w:rPr>
          <w:rFonts w:ascii="Times New Roman" w:eastAsia="Times New Roman" w:hAnsi="Times New Roman" w:cs="Times New Roman"/>
          <w:sz w:val="28"/>
          <w:szCs w:val="28"/>
        </w:rPr>
        <w:t xml:space="preserve">Упрощенный порядок предусматривает заочное проведение медико-социальной экспертизы, а также продление ранее установленных групп инвалидности. Инвалидность продлевается на срок 6 месяцев и устанавливается с даты, до которой она была установлена при предыдущем освидетельствовании. Продление инвалидности осуществляется без истребования от гражданина (его законного или уполномоченного представителя) заявления о проведении медико-социальной экспертизы. Письменного согласия гражданина для этого не требуется. Решение о продлении инвалидности и разработке индивидуальной программы реабилитации или </w:t>
      </w:r>
      <w:proofErr w:type="spellStart"/>
      <w:r w:rsidRPr="00245021">
        <w:rPr>
          <w:rFonts w:ascii="Times New Roman" w:eastAsia="Times New Roman" w:hAnsi="Times New Roman" w:cs="Times New Roman"/>
          <w:sz w:val="28"/>
          <w:szCs w:val="28"/>
        </w:rPr>
        <w:t>абилитации</w:t>
      </w:r>
      <w:proofErr w:type="spellEnd"/>
      <w:r w:rsidRPr="00245021">
        <w:rPr>
          <w:rFonts w:ascii="Times New Roman" w:eastAsia="Times New Roman" w:hAnsi="Times New Roman" w:cs="Times New Roman"/>
          <w:sz w:val="28"/>
          <w:szCs w:val="28"/>
        </w:rPr>
        <w:t xml:space="preserve"> инвалида (ребенка-инвалида) принимается федеральным государственным учреждением медико-социальной экспертизы не </w:t>
      </w:r>
      <w:proofErr w:type="gramStart"/>
      <w:r w:rsidRPr="00245021">
        <w:rPr>
          <w:rFonts w:ascii="Times New Roman" w:eastAsia="Times New Roman" w:hAnsi="Times New Roman" w:cs="Times New Roman"/>
          <w:sz w:val="28"/>
          <w:szCs w:val="28"/>
        </w:rPr>
        <w:t>позднее</w:t>
      </w:r>
      <w:proofErr w:type="gramEnd"/>
      <w:r w:rsidRPr="00245021">
        <w:rPr>
          <w:rFonts w:ascii="Times New Roman" w:eastAsia="Times New Roman" w:hAnsi="Times New Roman" w:cs="Times New Roman"/>
          <w:sz w:val="28"/>
          <w:szCs w:val="28"/>
        </w:rPr>
        <w:t xml:space="preserve"> чем за 3 рабочих дня до истечения ранее установленного срока инвалидности.</w:t>
      </w:r>
    </w:p>
    <w:p w:rsidR="00B9107C" w:rsidRPr="00245021" w:rsidRDefault="00B9107C" w:rsidP="00B910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45021">
        <w:rPr>
          <w:rFonts w:ascii="Times New Roman" w:eastAsia="Times New Roman" w:hAnsi="Times New Roman" w:cs="Times New Roman"/>
          <w:sz w:val="28"/>
          <w:szCs w:val="28"/>
        </w:rPr>
        <w:t>В случае обжалования гражданином (его законным или уполномоченным представителем) решения бюро медико-социальной экспертизы в городе или районе, являющегося филиалом главного бюро медико-социальной экспертизы, или решения главного бюро медико-социальной экспертизы по желанию гражданина (его законного или уполномоченного представителя) медико-социальная экспертиза может проводиться соответственно в главном бюро медико-социальной экспертизы или в Федеральном бюро медико-социальной экспертизы в очном порядке.</w:t>
      </w:r>
      <w:proofErr w:type="gramEnd"/>
    </w:p>
    <w:p w:rsidR="00B9107C" w:rsidRPr="00245021" w:rsidRDefault="00B9107C" w:rsidP="00B910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021">
        <w:rPr>
          <w:rFonts w:ascii="Times New Roman" w:eastAsia="Times New Roman" w:hAnsi="Times New Roman" w:cs="Times New Roman"/>
          <w:sz w:val="28"/>
          <w:szCs w:val="28"/>
        </w:rPr>
        <w:t xml:space="preserve">Справка, подтверждающая факт установления инвалидности, и индивидуальная программа реабилитации или </w:t>
      </w:r>
      <w:proofErr w:type="spellStart"/>
      <w:r w:rsidRPr="00245021">
        <w:rPr>
          <w:rFonts w:ascii="Times New Roman" w:eastAsia="Times New Roman" w:hAnsi="Times New Roman" w:cs="Times New Roman"/>
          <w:sz w:val="28"/>
          <w:szCs w:val="28"/>
        </w:rPr>
        <w:t>абилитации</w:t>
      </w:r>
      <w:proofErr w:type="spellEnd"/>
      <w:r w:rsidRPr="00245021">
        <w:rPr>
          <w:rFonts w:ascii="Times New Roman" w:eastAsia="Times New Roman" w:hAnsi="Times New Roman" w:cs="Times New Roman"/>
          <w:sz w:val="28"/>
          <w:szCs w:val="28"/>
        </w:rPr>
        <w:t xml:space="preserve"> инвалида (ребенка-инвалида) направляются гражданину заказным почтовым отправлением с соблюдением требований законодательства Российской Федерации о персональных данных. </w:t>
      </w:r>
    </w:p>
    <w:p w:rsidR="00B9107C" w:rsidRPr="00245021" w:rsidRDefault="00B9107C" w:rsidP="00B9107C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245021">
        <w:rPr>
          <w:b/>
          <w:sz w:val="28"/>
          <w:szCs w:val="28"/>
        </w:rPr>
        <w:t>Куйбышевская транспортная прокуратура разъясняет:</w:t>
      </w:r>
    </w:p>
    <w:p w:rsidR="00B9107C" w:rsidRPr="00245021" w:rsidRDefault="00B9107C" w:rsidP="00B910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021">
        <w:rPr>
          <w:rFonts w:ascii="Times New Roman" w:eastAsia="Times New Roman" w:hAnsi="Times New Roman" w:cs="Times New Roman"/>
          <w:sz w:val="28"/>
          <w:szCs w:val="28"/>
        </w:rPr>
        <w:t>С 1 марта 2022 года упростится порядок ввоза медицинских изделий для тяжелобольных.</w:t>
      </w:r>
    </w:p>
    <w:p w:rsidR="00B9107C" w:rsidRPr="00245021" w:rsidRDefault="00B9107C" w:rsidP="00B910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021">
        <w:rPr>
          <w:rFonts w:ascii="Times New Roman" w:eastAsia="Times New Roman" w:hAnsi="Times New Roman" w:cs="Times New Roman"/>
          <w:sz w:val="28"/>
          <w:szCs w:val="28"/>
        </w:rPr>
        <w:lastRenderedPageBreak/>
        <w:t>Правительством Российской Федерации принято постановление «Об утверждении Правил выдачи разрешения для ввоза на территорию Российской Федерации медицинского изделия для оказания медицинской помощи по жизненным показаниям конкретного пациента» от 22.09.2021 №1590.</w:t>
      </w:r>
    </w:p>
    <w:p w:rsidR="00B9107C" w:rsidRPr="00245021" w:rsidRDefault="00B9107C" w:rsidP="00B910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021">
        <w:rPr>
          <w:rFonts w:ascii="Times New Roman" w:eastAsia="Times New Roman" w:hAnsi="Times New Roman" w:cs="Times New Roman"/>
          <w:sz w:val="28"/>
          <w:szCs w:val="28"/>
        </w:rPr>
        <w:t>Ввоз не зарегистрированных в России и не имеющих отечественных аналогов медицинских изделий, которые необходимы конкретным пациентам по жизненным показаниям, будет осуществляться по специальным разрешениям, выдаваемым Росздравнадзором.</w:t>
      </w:r>
    </w:p>
    <w:p w:rsidR="00B9107C" w:rsidRPr="00245021" w:rsidRDefault="00B9107C" w:rsidP="00B910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021">
        <w:rPr>
          <w:rFonts w:ascii="Times New Roman" w:eastAsia="Times New Roman" w:hAnsi="Times New Roman" w:cs="Times New Roman"/>
          <w:sz w:val="28"/>
          <w:szCs w:val="28"/>
        </w:rPr>
        <w:t xml:space="preserve">Заявление на получение указанного разрешения и необходимые документы юридическое лицо или физическое лицо, зарегистрированное в качестве индивидуального предпринимателя, осуществлявшие деятельность в сфере обращения медицинских изделий, смогут направлять в электронной форме через Единый портал </w:t>
      </w:r>
      <w:proofErr w:type="spellStart"/>
      <w:r w:rsidRPr="00245021">
        <w:rPr>
          <w:rFonts w:ascii="Times New Roman" w:eastAsia="Times New Roman" w:hAnsi="Times New Roman" w:cs="Times New Roman"/>
          <w:sz w:val="28"/>
          <w:szCs w:val="28"/>
        </w:rPr>
        <w:t>госуслуг</w:t>
      </w:r>
      <w:proofErr w:type="spellEnd"/>
      <w:r w:rsidRPr="0024502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107C" w:rsidRPr="00245021" w:rsidRDefault="00B9107C" w:rsidP="00B910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021">
        <w:rPr>
          <w:rFonts w:ascii="Times New Roman" w:eastAsia="Times New Roman" w:hAnsi="Times New Roman" w:cs="Times New Roman"/>
          <w:sz w:val="28"/>
          <w:szCs w:val="28"/>
        </w:rPr>
        <w:t>Решение о выдаче разрешения или об отказе должно быть принято в срок, не превышающий 5 рабочих дней, включая проведение проверки полноты и достоверности сведений, содержащихся в заявлении и прилагаемых к нему документах.</w:t>
      </w:r>
    </w:p>
    <w:p w:rsidR="00B9107C" w:rsidRPr="00245021" w:rsidRDefault="00B9107C" w:rsidP="00B910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021">
        <w:rPr>
          <w:rFonts w:ascii="Times New Roman" w:eastAsia="Times New Roman" w:hAnsi="Times New Roman" w:cs="Times New Roman"/>
          <w:sz w:val="28"/>
          <w:szCs w:val="28"/>
        </w:rPr>
        <w:t>Срок действия разрешения не превышает 30 дней.</w:t>
      </w:r>
    </w:p>
    <w:p w:rsidR="00B9107C" w:rsidRPr="00245021" w:rsidRDefault="00B9107C" w:rsidP="00B910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021">
        <w:rPr>
          <w:rFonts w:ascii="Times New Roman" w:eastAsia="Times New Roman" w:hAnsi="Times New Roman" w:cs="Times New Roman"/>
          <w:sz w:val="28"/>
          <w:szCs w:val="28"/>
        </w:rPr>
        <w:t>Плата за выдачу разрешения не взимается. Информация о выдаче разрешения (об отказе в этом) вносится в специальный реестр.</w:t>
      </w:r>
    </w:p>
    <w:p w:rsidR="00B9107C" w:rsidRPr="00245021" w:rsidRDefault="00B9107C" w:rsidP="00B9107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45021">
        <w:rPr>
          <w:rFonts w:ascii="Times New Roman" w:eastAsia="Times New Roman" w:hAnsi="Times New Roman" w:cs="Times New Roman"/>
          <w:sz w:val="28"/>
          <w:szCs w:val="28"/>
        </w:rPr>
        <w:t>Постановление действует до 1 января 2027 года.</w:t>
      </w:r>
    </w:p>
    <w:p w:rsidR="006D0BD2" w:rsidRDefault="006D0BD2"/>
    <w:sectPr w:rsidR="006D0BD2" w:rsidSect="00A52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07C"/>
    <w:rsid w:val="00564FFC"/>
    <w:rsid w:val="00653247"/>
    <w:rsid w:val="006D0BD2"/>
    <w:rsid w:val="00A24C2E"/>
    <w:rsid w:val="00A52E8D"/>
    <w:rsid w:val="00B11D1A"/>
    <w:rsid w:val="00B91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1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1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2021-12-22T07:51:00Z</dcterms:created>
  <dcterms:modified xsi:type="dcterms:W3CDTF">2021-12-22T07:51:00Z</dcterms:modified>
</cp:coreProperties>
</file>