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0DA4" w:rsidRDefault="00BD4346">
      <w:pPr>
        <w:spacing w:line="276" w:lineRule="auto"/>
        <w:jc w:val="both"/>
        <w:rPr>
          <w:rFonts w:ascii="Segoe UI" w:hAnsi="Segoe UI" w:cs="Segoe UI"/>
          <w:b/>
          <w:sz w:val="32"/>
          <w:szCs w:val="32"/>
        </w:rPr>
      </w:pPr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3476625" cy="1685925"/>
            <wp:effectExtent l="0" t="0" r="0" b="0"/>
            <wp:docPr id="1" name="Рисунок 1" descr="лог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лого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6625" cy="1685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F0DA4" w:rsidRDefault="00BD4346">
      <w:pPr>
        <w:spacing w:after="0" w:line="276" w:lineRule="auto"/>
        <w:jc w:val="right"/>
        <w:rPr>
          <w:rFonts w:ascii="Segoe UI" w:hAnsi="Segoe UI" w:cs="Segoe UI"/>
          <w:b/>
          <w:sz w:val="32"/>
          <w:szCs w:val="32"/>
        </w:rPr>
      </w:pPr>
      <w:r>
        <w:rPr>
          <w:rFonts w:ascii="Segoe UI" w:hAnsi="Segoe UI" w:cs="Segoe UI"/>
          <w:b/>
          <w:sz w:val="32"/>
          <w:szCs w:val="32"/>
        </w:rPr>
        <w:t>АНОНС</w:t>
      </w:r>
    </w:p>
    <w:p w:rsidR="00FF0DA4" w:rsidRDefault="00BD4346">
      <w:pPr>
        <w:spacing w:after="0" w:line="276" w:lineRule="auto"/>
        <w:jc w:val="right"/>
        <w:rPr>
          <w:rFonts w:ascii="Segoe UI" w:hAnsi="Segoe UI" w:cs="Segoe UI"/>
          <w:b/>
          <w:sz w:val="24"/>
          <w:szCs w:val="24"/>
        </w:rPr>
      </w:pPr>
      <w:r>
        <w:rPr>
          <w:rFonts w:ascii="Segoe UI" w:hAnsi="Segoe UI" w:cs="Segoe UI"/>
          <w:b/>
          <w:sz w:val="24"/>
          <w:szCs w:val="24"/>
        </w:rPr>
        <w:t>19 июля 2021</w:t>
      </w:r>
    </w:p>
    <w:p w:rsidR="00FF0DA4" w:rsidRDefault="00FF0DA4">
      <w:pPr>
        <w:spacing w:after="0" w:line="276" w:lineRule="auto"/>
        <w:jc w:val="center"/>
        <w:rPr>
          <w:rFonts w:ascii="Segoe UI" w:hAnsi="Segoe UI" w:cs="Segoe UI"/>
          <w:b/>
          <w:sz w:val="28"/>
          <w:szCs w:val="28"/>
        </w:rPr>
      </w:pPr>
    </w:p>
    <w:p w:rsidR="00FF0DA4" w:rsidRDefault="00BD4346">
      <w:pPr>
        <w:spacing w:after="0" w:line="276" w:lineRule="auto"/>
        <w:jc w:val="center"/>
        <w:rPr>
          <w:rFonts w:ascii="Segoe UI" w:hAnsi="Segoe UI" w:cs="Segoe UI"/>
          <w:b/>
          <w:sz w:val="28"/>
          <w:szCs w:val="28"/>
        </w:rPr>
      </w:pPr>
      <w:r>
        <w:rPr>
          <w:rFonts w:ascii="Segoe UI" w:hAnsi="Segoe UI" w:cs="Segoe UI"/>
          <w:b/>
          <w:sz w:val="28"/>
          <w:szCs w:val="28"/>
        </w:rPr>
        <w:t>Прямая линия самарского Росреестра для кадастровых инженеров</w:t>
      </w:r>
    </w:p>
    <w:p w:rsidR="00FF0DA4" w:rsidRDefault="00FF0DA4">
      <w:pPr>
        <w:spacing w:after="0" w:line="276" w:lineRule="auto"/>
        <w:jc w:val="both"/>
        <w:rPr>
          <w:rFonts w:ascii="Segoe UI" w:hAnsi="Segoe UI" w:cs="Segoe UI"/>
          <w:sz w:val="24"/>
          <w:szCs w:val="24"/>
        </w:rPr>
      </w:pPr>
    </w:p>
    <w:p w:rsidR="00FF0DA4" w:rsidRDefault="00BD4346">
      <w:pPr>
        <w:spacing w:after="0" w:line="276" w:lineRule="auto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>21 июля с 9.30 до 10.30 Управление Росреестра по Самарской области проведет прямую линию, в ходе которой начальник отдела регистрации земельных участков</w:t>
      </w:r>
      <w:r>
        <w:rPr>
          <w:rFonts w:ascii="Segoe UI" w:hAnsi="Segoe UI" w:cs="Segoe UI"/>
          <w:sz w:val="24"/>
          <w:szCs w:val="24"/>
        </w:rPr>
        <w:t xml:space="preserve"> Управления Росреестра по Самарской области </w:t>
      </w:r>
      <w:r>
        <w:rPr>
          <w:rFonts w:ascii="Segoe UI" w:hAnsi="Segoe UI" w:cs="Segoe UI"/>
          <w:b/>
          <w:sz w:val="24"/>
          <w:szCs w:val="24"/>
        </w:rPr>
        <w:t>Павел Евгеньевич Найдовский</w:t>
      </w:r>
      <w:r>
        <w:rPr>
          <w:rFonts w:ascii="Segoe UI" w:hAnsi="Segoe UI" w:cs="Segoe UI"/>
          <w:sz w:val="24"/>
          <w:szCs w:val="24"/>
        </w:rPr>
        <w:t xml:space="preserve"> ответит на вопросы кадастровых инженеров, связанные с новеллами федерального закона «О государственной регистрации недвижимости», на следующие темы:</w:t>
      </w:r>
    </w:p>
    <w:p w:rsidR="00FF0DA4" w:rsidRDefault="00BD4346">
      <w:pPr>
        <w:spacing w:after="0" w:line="276" w:lineRule="auto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 xml:space="preserve"> - разрешенное использование земель</w:t>
      </w:r>
      <w:r>
        <w:rPr>
          <w:rFonts w:ascii="Segoe UI" w:hAnsi="Segoe UI" w:cs="Segoe UI"/>
          <w:sz w:val="24"/>
          <w:szCs w:val="24"/>
        </w:rPr>
        <w:t>ных участков;</w:t>
      </w:r>
    </w:p>
    <w:p w:rsidR="00FF0DA4" w:rsidRDefault="00BD4346">
      <w:pPr>
        <w:spacing w:after="0" w:line="276" w:lineRule="auto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>- перераспределение земельных участков и земель;</w:t>
      </w:r>
    </w:p>
    <w:p w:rsidR="00FF0DA4" w:rsidRDefault="00BD4346">
      <w:pPr>
        <w:spacing w:after="0" w:line="276" w:lineRule="auto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>- расширение перечня лиц, по заявлению которых осуществляется государственный кадастровый учет;</w:t>
      </w:r>
    </w:p>
    <w:p w:rsidR="00FF0DA4" w:rsidRDefault="00BD4346">
      <w:pPr>
        <w:spacing w:after="0" w:line="276" w:lineRule="auto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 xml:space="preserve">- особенности государственного кадастрового учета при уточнении границ; </w:t>
      </w:r>
    </w:p>
    <w:p w:rsidR="00FF0DA4" w:rsidRDefault="00BD4346">
      <w:pPr>
        <w:spacing w:after="0" w:line="276" w:lineRule="auto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>- государственный кадаст</w:t>
      </w:r>
      <w:r>
        <w:rPr>
          <w:rFonts w:ascii="Segoe UI" w:hAnsi="Segoe UI" w:cs="Segoe UI"/>
          <w:sz w:val="24"/>
          <w:szCs w:val="24"/>
        </w:rPr>
        <w:t>ровый учет частей земельного участка</w:t>
      </w:r>
    </w:p>
    <w:p w:rsidR="00FF0DA4" w:rsidRDefault="00FF0DA4">
      <w:pPr>
        <w:spacing w:after="0" w:line="276" w:lineRule="auto"/>
        <w:jc w:val="both"/>
        <w:rPr>
          <w:rFonts w:ascii="Segoe UI" w:hAnsi="Segoe UI" w:cs="Segoe UI"/>
          <w:sz w:val="24"/>
          <w:szCs w:val="24"/>
        </w:rPr>
      </w:pPr>
    </w:p>
    <w:p w:rsidR="00FF0DA4" w:rsidRDefault="00BD4346">
      <w:pPr>
        <w:spacing w:after="0" w:line="276" w:lineRule="auto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 xml:space="preserve">Звоните и задавайте вопросы по телефону </w:t>
      </w:r>
      <w:r>
        <w:rPr>
          <w:rFonts w:ascii="Segoe UI" w:hAnsi="Segoe UI" w:cs="Segoe UI"/>
          <w:b/>
          <w:sz w:val="24"/>
          <w:szCs w:val="24"/>
        </w:rPr>
        <w:t>(846) 33-22-555.</w:t>
      </w:r>
    </w:p>
    <w:p w:rsidR="00FF0DA4" w:rsidRDefault="00BD4346">
      <w:pPr>
        <w:spacing w:after="0" w:line="276" w:lineRule="auto"/>
        <w:jc w:val="both"/>
        <w:rPr>
          <w:rFonts w:ascii="Segoe UI" w:hAnsi="Segoe UI" w:cs="Segoe UI"/>
          <w:b/>
          <w:noProof/>
          <w:sz w:val="26"/>
          <w:szCs w:val="26"/>
          <w:lang w:eastAsia="sk-SK"/>
        </w:rPr>
      </w:pPr>
      <w:r>
        <w:rPr>
          <w:rFonts w:ascii="Segoe UI" w:hAnsi="Segoe UI" w:cs="Segoe UI"/>
          <w:sz w:val="28"/>
          <w:szCs w:val="28"/>
        </w:rPr>
        <w:tab/>
      </w:r>
    </w:p>
    <w:p w:rsidR="00FF0DA4" w:rsidRDefault="00BD4346">
      <w:pPr>
        <w:suppressAutoHyphens/>
        <w:autoSpaceDE w:val="0"/>
        <w:autoSpaceDN w:val="0"/>
        <w:adjustRightInd w:val="0"/>
        <w:spacing w:before="240" w:after="0" w:line="240" w:lineRule="auto"/>
        <w:jc w:val="both"/>
        <w:rPr>
          <w:rFonts w:ascii="Segoe UI" w:hAnsi="Segoe UI" w:cs="Segoe UI"/>
          <w:b/>
          <w:noProof/>
          <w:sz w:val="24"/>
          <w:szCs w:val="24"/>
          <w:lang w:eastAsia="sk-SK"/>
        </w:rPr>
      </w:pPr>
      <w:r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-93345</wp:posOffset>
                </wp:positionH>
                <wp:positionV relativeFrom="paragraph">
                  <wp:posOffset>111125</wp:posOffset>
                </wp:positionV>
                <wp:extent cx="6229350" cy="0"/>
                <wp:effectExtent l="0" t="0" r="19050" b="19050"/>
                <wp:wrapNone/>
                <wp:docPr id="3" name="Прямая со стрелкой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293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70C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3" o:spid="_x0000_s1026" type="#_x0000_t32" style="position:absolute;margin-left:-7.35pt;margin-top:8.75pt;width:490.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" strokecolor="#0070c0"/>
            </w:pict>
          </mc:Fallback>
        </mc:AlternateContent>
      </w:r>
      <w:r>
        <w:rPr>
          <w:rFonts w:ascii="Segoe UI" w:hAnsi="Segoe UI" w:cs="Segoe UI"/>
          <w:b/>
          <w:noProof/>
          <w:sz w:val="24"/>
          <w:szCs w:val="24"/>
          <w:lang w:eastAsia="sk-SK"/>
        </w:rPr>
        <w:t xml:space="preserve">Контакты для СМИ: </w:t>
      </w:r>
    </w:p>
    <w:p w:rsidR="00FF0DA4" w:rsidRDefault="00BD4346">
      <w:pPr>
        <w:spacing w:after="0" w:line="240" w:lineRule="auto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bCs/>
          <w:sz w:val="24"/>
          <w:szCs w:val="24"/>
        </w:rPr>
        <w:t>Никитина Ольга Александровна</w:t>
      </w:r>
      <w:r>
        <w:rPr>
          <w:rFonts w:ascii="Segoe UI" w:hAnsi="Segoe UI" w:cs="Segoe UI"/>
          <w:sz w:val="24"/>
          <w:szCs w:val="24"/>
        </w:rPr>
        <w:t xml:space="preserve">, </w:t>
      </w:r>
    </w:p>
    <w:p w:rsidR="00FF0DA4" w:rsidRDefault="00BD4346">
      <w:pPr>
        <w:spacing w:after="0" w:line="240" w:lineRule="auto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>помощник руководителя Управления Росреестра по Самарской области</w:t>
      </w:r>
      <w:r>
        <w:rPr>
          <w:rFonts w:ascii="Segoe UI" w:hAnsi="Segoe UI" w:cs="Segoe UI"/>
          <w:sz w:val="24"/>
          <w:szCs w:val="24"/>
        </w:rPr>
        <w:br/>
        <w:t>Телефон: (846) 33-22-555</w:t>
      </w:r>
      <w:r>
        <w:rPr>
          <w:rFonts w:ascii="Segoe UI" w:hAnsi="Segoe UI" w:cs="Segoe UI"/>
          <w:sz w:val="24"/>
          <w:szCs w:val="24"/>
        </w:rPr>
        <w:br/>
        <w:t xml:space="preserve">Мобильный: </w:t>
      </w:r>
      <w:r>
        <w:rPr>
          <w:rFonts w:ascii="Segoe UI" w:hAnsi="Segoe UI" w:cs="Segoe UI"/>
          <w:bCs/>
          <w:sz w:val="24"/>
          <w:szCs w:val="24"/>
        </w:rPr>
        <w:t>8 (927)</w:t>
      </w:r>
      <w:r>
        <w:rPr>
          <w:rFonts w:ascii="Segoe UI" w:hAnsi="Segoe UI" w:cs="Segoe UI"/>
          <w:bCs/>
          <w:sz w:val="24"/>
          <w:szCs w:val="24"/>
        </w:rPr>
        <w:t xml:space="preserve"> 690-73-51</w:t>
      </w:r>
      <w:r>
        <w:rPr>
          <w:rFonts w:ascii="Segoe UI" w:hAnsi="Segoe UI" w:cs="Segoe UI"/>
          <w:sz w:val="24"/>
          <w:szCs w:val="24"/>
        </w:rPr>
        <w:br/>
        <w:t xml:space="preserve">Электронная почта: </w:t>
      </w:r>
      <w:hyperlink r:id="rId6" w:history="1">
        <w:r>
          <w:rPr>
            <w:rFonts w:ascii="Segoe UI" w:hAnsi="Segoe UI" w:cs="Segoe UI"/>
            <w:color w:val="0000FF"/>
            <w:sz w:val="24"/>
            <w:szCs w:val="24"/>
            <w:u w:val="single"/>
          </w:rPr>
          <w:t>pr.samara@mail.ru</w:t>
        </w:r>
      </w:hyperlink>
    </w:p>
    <w:p w:rsidR="00FF0DA4" w:rsidRDefault="00BD4346">
      <w:pPr>
        <w:spacing w:after="0" w:line="240" w:lineRule="auto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>Сайт: https://rosreestr.gov.ru/site/</w:t>
      </w:r>
    </w:p>
    <w:p w:rsidR="00FF0DA4" w:rsidRDefault="00BD434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Segoe UI" w:hAnsi="Segoe UI" w:cs="Segoe UI"/>
          <w:sz w:val="24"/>
          <w:szCs w:val="24"/>
        </w:rPr>
        <w:t xml:space="preserve">Личная страница в </w:t>
      </w:r>
      <w:proofErr w:type="spellStart"/>
      <w:r>
        <w:rPr>
          <w:rFonts w:ascii="Segoe UI" w:hAnsi="Segoe UI" w:cs="Segoe UI"/>
          <w:sz w:val="24"/>
          <w:szCs w:val="24"/>
        </w:rPr>
        <w:t>Instagram</w:t>
      </w:r>
      <w:proofErr w:type="spellEnd"/>
      <w:r>
        <w:rPr>
          <w:rFonts w:ascii="Segoe UI" w:hAnsi="Segoe UI" w:cs="Segoe UI"/>
          <w:sz w:val="24"/>
          <w:szCs w:val="24"/>
        </w:rPr>
        <w:t xml:space="preserve">: </w:t>
      </w:r>
      <w:hyperlink r:id="rId7" w:history="1">
        <w:r>
          <w:rPr>
            <w:rFonts w:ascii="Segoe UI" w:hAnsi="Segoe UI" w:cs="Segoe UI"/>
            <w:color w:val="0000FF"/>
            <w:sz w:val="24"/>
            <w:szCs w:val="24"/>
            <w:u w:val="single"/>
          </w:rPr>
          <w:t>https://www.instagram.com/olganikitina_v/</w:t>
        </w:r>
      </w:hyperlink>
    </w:p>
    <w:p w:rsidR="00FF0DA4" w:rsidRDefault="00FF0DA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F0DA4" w:rsidRDefault="00FF0DA4"/>
    <w:sectPr w:rsidR="00FF0DA4"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0DA4"/>
    <w:rsid w:val="00BD4346"/>
    <w:rsid w:val="00FF0D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line="252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line="252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instagram.com/olganikitina_v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pr.samara@mail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188</Words>
  <Characters>1073</Characters>
  <Application>Microsoft Office Word</Application>
  <DocSecurity>0</DocSecurity>
  <Lines>8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Никитина Ольга Александровна</dc:creator>
  <cp:lastModifiedBy>user</cp:lastModifiedBy>
  <cp:revision>2</cp:revision>
  <cp:lastPrinted>2021-07-19T12:33:00Z</cp:lastPrinted>
  <dcterms:created xsi:type="dcterms:W3CDTF">2021-07-21T04:04:00Z</dcterms:created>
  <dcterms:modified xsi:type="dcterms:W3CDTF">2021-07-21T04:04:00Z</dcterms:modified>
</cp:coreProperties>
</file>