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акая предусмотрена ответственность з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 фиктивную регистрацию гражданина по месту пребывания или жительства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Default="00BC247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59735A">
        <w:rPr>
          <w:rFonts w:ascii="Times New Roman" w:hAnsi="Times New Roman" w:cs="Times New Roman"/>
          <w:sz w:val="24"/>
          <w:szCs w:val="24"/>
        </w:rPr>
        <w:t>с</w:t>
      </w:r>
      <w:r w:rsidR="00BB4D51" w:rsidRPr="00BB4D51">
        <w:rPr>
          <w:rFonts w:ascii="Times New Roman" w:hAnsi="Times New Roman" w:cs="Times New Roman"/>
          <w:sz w:val="24"/>
          <w:szCs w:val="24"/>
        </w:rPr>
        <w:t>тать</w:t>
      </w:r>
      <w:r w:rsidR="0059735A">
        <w:rPr>
          <w:rFonts w:ascii="Times New Roman" w:hAnsi="Times New Roman" w:cs="Times New Roman"/>
          <w:sz w:val="24"/>
          <w:szCs w:val="24"/>
        </w:rPr>
        <w:t>е</w:t>
      </w:r>
      <w:r w:rsidR="00BB4D51" w:rsidRPr="00BB4D51">
        <w:rPr>
          <w:rFonts w:ascii="Times New Roman" w:hAnsi="Times New Roman" w:cs="Times New Roman"/>
          <w:sz w:val="24"/>
          <w:szCs w:val="24"/>
        </w:rPr>
        <w:t xml:space="preserve">й 322.2 </w:t>
      </w:r>
      <w:r w:rsidR="0059735A">
        <w:rPr>
          <w:rFonts w:ascii="Times New Roman" w:hAnsi="Times New Roman" w:cs="Times New Roman"/>
          <w:sz w:val="24"/>
          <w:szCs w:val="24"/>
        </w:rPr>
        <w:t>УК РФ</w:t>
      </w:r>
      <w:r w:rsidR="00BB4D51" w:rsidRPr="00BB4D51"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равно фиктивную регистрацию иностранного гражданина или лица без гражданства по месту жительства в жилом помещении в Российской Федерации.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8F5" w:rsidRPr="00AC448B" w:rsidRDefault="00995FEE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48B">
        <w:rPr>
          <w:rFonts w:ascii="Times New Roman" w:hAnsi="Times New Roman" w:cs="Times New Roman"/>
          <w:i/>
          <w:sz w:val="24"/>
          <w:szCs w:val="24"/>
        </w:rPr>
        <w:t>Что п</w:t>
      </w:r>
      <w:r w:rsidR="00AC448B" w:rsidRPr="00AC448B">
        <w:rPr>
          <w:rFonts w:ascii="Times New Roman" w:hAnsi="Times New Roman" w:cs="Times New Roman"/>
          <w:i/>
          <w:sz w:val="24"/>
          <w:szCs w:val="24"/>
        </w:rPr>
        <w:t>онимается под фиктивной регистрацией по месту пребывания или по месту жительства?</w:t>
      </w:r>
    </w:p>
    <w:p w:rsidR="003718F5" w:rsidRPr="00BB4D51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 xml:space="preserve">Согласно пункту 13 Постановления Пленума Верховного Суда Российской Федерации от 09.07.2020 </w:t>
      </w:r>
      <w:r w:rsidR="003718F5">
        <w:rPr>
          <w:rFonts w:ascii="Times New Roman" w:hAnsi="Times New Roman" w:cs="Times New Roman"/>
          <w:sz w:val="24"/>
          <w:szCs w:val="24"/>
        </w:rPr>
        <w:br/>
      </w:r>
      <w:r w:rsidRPr="00BB4D51">
        <w:rPr>
          <w:rFonts w:ascii="Times New Roman" w:hAnsi="Times New Roman" w:cs="Times New Roman"/>
          <w:sz w:val="24"/>
          <w:szCs w:val="24"/>
        </w:rPr>
        <w:t>№ 18 «О судебной практике по делам о незаконном пересечении границы Российской Федерации и преступлениях, связанных с незаконной миграцией» фиктивной регистрацией гражданина Российской Федерации по месту пребывания или по месту жительства либо фиктивной регистрацией иностранного гражданина или лица без гражданства по месту жительства является фиксация в установленном порядке органами регистрационного (миграционного) учета факта нахождения гражданина Российской Федерации в месте его пребывания или месте жительства в жилом помещении в Российской Федерации, факта нахождения иностранного гражданина или лица без гражданства в месте его жительства в жилом помещении в Российской Федерации на основании представления в эти органы заведомо недостоверных сведений или документов для такой регистрации, либо при отсутствии у данных лиц намерения пребывать (проживать) в этом помещении, либо при отсутствии у собственника или нанимателя жилого помещения намерения предоставить это жилое помещение для пребывания (проживания) указанных лиц.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8F5" w:rsidRPr="00AC448B" w:rsidRDefault="00AC448B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48B">
        <w:rPr>
          <w:rFonts w:ascii="Times New Roman" w:hAnsi="Times New Roman" w:cs="Times New Roman"/>
          <w:i/>
          <w:sz w:val="24"/>
          <w:szCs w:val="24"/>
        </w:rPr>
        <w:t>Может ли государство изъять денежные средства, полученные за фиктивную регистрацию по месту пребывания или по месту жительства?</w:t>
      </w:r>
    </w:p>
    <w:p w:rsidR="003718F5" w:rsidRDefault="003718F5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Денежные средства, переданные гражданами за фиктивную регистрацию по месту пребывания или по месту жительства, подлежат взысканию в доход Российской Федерации с виновного лица.</w:t>
      </w:r>
    </w:p>
    <w:p w:rsid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Действия лица на получение денежных средств в качестве оплаты за осуществление фиктивной регистрации являются возмездными сделками, направленными на получение денежных средств за совершение определенных незаконных действий.</w:t>
      </w:r>
    </w:p>
    <w:p w:rsidR="00D21B4F" w:rsidRDefault="00D21B4F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B4F" w:rsidRPr="00C33839" w:rsidRDefault="00C33839" w:rsidP="00BB4D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839">
        <w:rPr>
          <w:rFonts w:ascii="Times New Roman" w:hAnsi="Times New Roman" w:cs="Times New Roman"/>
          <w:i/>
          <w:sz w:val="24"/>
          <w:szCs w:val="24"/>
        </w:rPr>
        <w:t>Охраняются ли законом такие сделки?</w:t>
      </w:r>
    </w:p>
    <w:p w:rsidR="00D21B4F" w:rsidRPr="00BB4D51" w:rsidRDefault="00D21B4F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D51" w:rsidRPr="00BB4D51" w:rsidRDefault="00BB4D51" w:rsidP="00BB4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51">
        <w:rPr>
          <w:rFonts w:ascii="Times New Roman" w:hAnsi="Times New Roman" w:cs="Times New Roman"/>
          <w:sz w:val="24"/>
          <w:szCs w:val="24"/>
        </w:rPr>
        <w:t>Такие сделки в силу статей 166, 169 Гражданского кодекса Российской Федерации ничтожны, поскольку совершены с целью, противоправной основам правопорядка, так как получение денежных средств за совершение незаконных действий по фиктивной регистрации является уголовно наказуе</w:t>
      </w:r>
      <w:r w:rsidR="00D21B4F">
        <w:rPr>
          <w:rFonts w:ascii="Times New Roman" w:hAnsi="Times New Roman" w:cs="Times New Roman"/>
          <w:sz w:val="24"/>
          <w:szCs w:val="24"/>
        </w:rPr>
        <w:t>мыми.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875B3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E4C4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846</cp:revision>
  <cp:lastPrinted>2025-01-22T08:50:00Z</cp:lastPrinted>
  <dcterms:created xsi:type="dcterms:W3CDTF">2024-06-28T07:26:00Z</dcterms:created>
  <dcterms:modified xsi:type="dcterms:W3CDTF">2025-06-21T14:16:00Z</dcterms:modified>
</cp:coreProperties>
</file>